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1FAC" w14:textId="106B42E7" w:rsidR="00E73753" w:rsidRPr="00E73753" w:rsidRDefault="00E73753" w:rsidP="00E73753">
      <w:pPr>
        <w:tabs>
          <w:tab w:val="left" w:pos="1135"/>
        </w:tabs>
        <w:spacing w:line="235" w:lineRule="auto"/>
        <w:rPr>
          <w:sz w:val="28"/>
        </w:rPr>
      </w:pPr>
      <w:r w:rsidRPr="00E73753">
        <w:rPr>
          <w:sz w:val="28"/>
        </w:rPr>
        <w:tab/>
      </w:r>
      <w:r w:rsidRPr="00E73753">
        <w:rPr>
          <w:b/>
          <w:bCs/>
          <w:sz w:val="28"/>
        </w:rPr>
        <w:t>Порядок приема документов для поступления в докторантуру</w:t>
      </w:r>
    </w:p>
    <w:p w14:paraId="2E25048D" w14:textId="77777777" w:rsidR="00E73753" w:rsidRDefault="00E73753" w:rsidP="00E73753">
      <w:pPr>
        <w:pStyle w:val="a5"/>
        <w:numPr>
          <w:ilvl w:val="1"/>
          <w:numId w:val="3"/>
        </w:numPr>
        <w:tabs>
          <w:tab w:val="left" w:pos="1150"/>
        </w:tabs>
        <w:spacing w:before="65" w:line="235" w:lineRule="auto"/>
        <w:ind w:right="131" w:firstLine="566"/>
        <w:rPr>
          <w:sz w:val="28"/>
        </w:rPr>
      </w:pPr>
      <w:r>
        <w:rPr>
          <w:sz w:val="28"/>
        </w:rPr>
        <w:t>В докторантуру принимаются лица, имеющие степень «Магистр» и стаж работы не менее 9 (девяти)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месяцев.</w:t>
      </w:r>
    </w:p>
    <w:p w14:paraId="5D2C5DAD" w14:textId="77777777" w:rsidR="00E73753" w:rsidRDefault="00E73753" w:rsidP="00E73753">
      <w:pPr>
        <w:pStyle w:val="a5"/>
        <w:numPr>
          <w:ilvl w:val="1"/>
          <w:numId w:val="3"/>
        </w:numPr>
        <w:tabs>
          <w:tab w:val="left" w:pos="1258"/>
        </w:tabs>
        <w:spacing w:line="235" w:lineRule="auto"/>
        <w:ind w:right="128" w:firstLine="566"/>
        <w:rPr>
          <w:sz w:val="28"/>
        </w:rPr>
      </w:pPr>
      <w:r>
        <w:rPr>
          <w:sz w:val="28"/>
        </w:rPr>
        <w:t>Лица, поступающие в докторантуру, подают в АО «МУИТ»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14:paraId="0A12A87E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Заявление на имя Председателя правления, Ректора АО</w:t>
      </w:r>
      <w:r>
        <w:rPr>
          <w:spacing w:val="-5"/>
          <w:sz w:val="28"/>
        </w:rPr>
        <w:t xml:space="preserve"> </w:t>
      </w:r>
      <w:r>
        <w:rPr>
          <w:sz w:val="28"/>
        </w:rPr>
        <w:t>«МУИТ»;</w:t>
      </w:r>
    </w:p>
    <w:p w14:paraId="08D699CE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Анкета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претендента;</w:t>
      </w:r>
    </w:p>
    <w:p w14:paraId="2BD737DF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1001"/>
        </w:tabs>
        <w:spacing w:line="235" w:lineRule="auto"/>
        <w:ind w:left="122" w:right="129" w:firstLine="566"/>
        <w:rPr>
          <w:sz w:val="28"/>
        </w:rPr>
      </w:pPr>
      <w:r>
        <w:rPr>
          <w:sz w:val="28"/>
        </w:rPr>
        <w:t>Научное предложение планируемого диссертационного исследования, согласованное с предполагаемым отечественным или зарубежным научным консультантом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(казахский/русский/английский)</w:t>
      </w:r>
      <w:r>
        <w:rPr>
          <w:sz w:val="28"/>
        </w:rPr>
        <w:t>;</w:t>
      </w:r>
    </w:p>
    <w:p w14:paraId="7A873D26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994"/>
        </w:tabs>
        <w:spacing w:line="235" w:lineRule="auto"/>
        <w:ind w:hanging="306"/>
        <w:rPr>
          <w:sz w:val="28"/>
        </w:rPr>
      </w:pPr>
      <w:r>
        <w:rPr>
          <w:sz w:val="28"/>
        </w:rPr>
        <w:t>Копия документа, удостоверяющего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личность;</w:t>
      </w:r>
    </w:p>
    <w:p w14:paraId="3141E486" w14:textId="77777777" w:rsidR="00E73753" w:rsidRPr="007B5C73" w:rsidRDefault="00E73753" w:rsidP="00E73753">
      <w:pPr>
        <w:pStyle w:val="a5"/>
        <w:numPr>
          <w:ilvl w:val="0"/>
          <w:numId w:val="1"/>
        </w:numPr>
        <w:tabs>
          <w:tab w:val="left" w:pos="1020"/>
        </w:tabs>
        <w:spacing w:line="235" w:lineRule="auto"/>
        <w:ind w:left="122" w:right="129" w:firstLine="566"/>
        <w:rPr>
          <w:spacing w:val="-6"/>
          <w:sz w:val="28"/>
        </w:rPr>
      </w:pPr>
      <w:r w:rsidRPr="007B5C73">
        <w:rPr>
          <w:spacing w:val="-6"/>
          <w:sz w:val="28"/>
        </w:rPr>
        <w:t>Документ об образовании (бакалавриат) (подлинник и приложени</w:t>
      </w:r>
      <w:r>
        <w:rPr>
          <w:spacing w:val="-6"/>
          <w:sz w:val="28"/>
        </w:rPr>
        <w:t>е</w:t>
      </w:r>
      <w:r w:rsidRPr="007B5C73">
        <w:rPr>
          <w:spacing w:val="-6"/>
          <w:sz w:val="28"/>
        </w:rPr>
        <w:t>);</w:t>
      </w:r>
    </w:p>
    <w:p w14:paraId="47E8BD20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1001"/>
        </w:tabs>
        <w:spacing w:line="235" w:lineRule="auto"/>
        <w:ind w:left="122" w:right="131" w:firstLine="566"/>
        <w:rPr>
          <w:sz w:val="28"/>
        </w:rPr>
      </w:pPr>
      <w:r>
        <w:rPr>
          <w:sz w:val="28"/>
        </w:rPr>
        <w:t>Документ об образовании (магистратура) (подлинник и приложение);</w:t>
      </w:r>
    </w:p>
    <w:p w14:paraId="46AC434D" w14:textId="77777777" w:rsidR="00E73753" w:rsidRPr="00FA47EF" w:rsidRDefault="00E73753" w:rsidP="00E73753">
      <w:pPr>
        <w:pStyle w:val="a5"/>
        <w:numPr>
          <w:ilvl w:val="0"/>
          <w:numId w:val="1"/>
        </w:numPr>
        <w:tabs>
          <w:tab w:val="left" w:pos="1001"/>
        </w:tabs>
        <w:spacing w:line="235" w:lineRule="auto"/>
        <w:ind w:left="122" w:right="131" w:firstLine="566"/>
        <w:rPr>
          <w:sz w:val="28"/>
        </w:rPr>
      </w:pPr>
      <w:r>
        <w:rPr>
          <w:sz w:val="28"/>
        </w:rPr>
        <w:t>Официальный сертификат о сдаче экзамена по государственному языку (КАЗТЕСТ), выданный НЦТ</w:t>
      </w:r>
      <w:r>
        <w:rPr>
          <w:sz w:val="28"/>
          <w:lang w:val="uk-UA"/>
        </w:rPr>
        <w:t>;</w:t>
      </w:r>
    </w:p>
    <w:p w14:paraId="599EB02C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994"/>
        </w:tabs>
        <w:spacing w:line="235" w:lineRule="auto"/>
        <w:ind w:left="122" w:right="125" w:firstLine="566"/>
        <w:rPr>
          <w:sz w:val="28"/>
        </w:rPr>
      </w:pPr>
      <w:r>
        <w:rPr>
          <w:sz w:val="28"/>
        </w:rPr>
        <w:t>Международный сертификат, подтверждающие владение иностранным языком в соответствии с общеевропейскими компетенциями (стандартами) владения иностранным языком (оригинал сертификата о сдаче теста по программам, действующий сертификат):</w:t>
      </w:r>
    </w:p>
    <w:p w14:paraId="37D96199" w14:textId="77777777" w:rsidR="00E73753" w:rsidRPr="00DF1329" w:rsidRDefault="00E73753" w:rsidP="00E73753">
      <w:pPr>
        <w:spacing w:line="235" w:lineRule="auto"/>
        <w:ind w:left="122" w:right="132" w:firstLine="566"/>
        <w:jc w:val="both"/>
        <w:rPr>
          <w:iCs/>
          <w:sz w:val="24"/>
          <w:szCs w:val="24"/>
          <w:lang w:val="en-US"/>
        </w:rPr>
      </w:pPr>
      <w:r w:rsidRPr="00DF1329">
        <w:rPr>
          <w:b/>
          <w:iCs/>
          <w:sz w:val="24"/>
          <w:szCs w:val="24"/>
        </w:rPr>
        <w:t>Английский</w:t>
      </w:r>
      <w:r w:rsidRPr="00DF1329">
        <w:rPr>
          <w:b/>
          <w:iCs/>
          <w:sz w:val="24"/>
          <w:szCs w:val="24"/>
          <w:lang w:val="en-US"/>
        </w:rPr>
        <w:t xml:space="preserve"> </w:t>
      </w:r>
      <w:r w:rsidRPr="00DF1329">
        <w:rPr>
          <w:b/>
          <w:iCs/>
          <w:sz w:val="24"/>
          <w:szCs w:val="24"/>
        </w:rPr>
        <w:t>язык</w:t>
      </w:r>
      <w:r w:rsidRPr="00DF1329">
        <w:rPr>
          <w:b/>
          <w:iCs/>
          <w:sz w:val="24"/>
          <w:szCs w:val="24"/>
          <w:lang w:val="en-US"/>
        </w:rPr>
        <w:t xml:space="preserve">: </w:t>
      </w:r>
      <w:r w:rsidRPr="00DF1329">
        <w:rPr>
          <w:iCs/>
          <w:sz w:val="24"/>
          <w:szCs w:val="24"/>
          <w:lang w:val="en-US"/>
        </w:rPr>
        <w:t xml:space="preserve">IELTS Academic (International English Language Tests System Academic), </w:t>
      </w:r>
      <w:r w:rsidRPr="00DF1329">
        <w:rPr>
          <w:iCs/>
          <w:sz w:val="24"/>
          <w:szCs w:val="24"/>
        </w:rPr>
        <w:t>пороговый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балл</w:t>
      </w:r>
      <w:r w:rsidRPr="00DF1329">
        <w:rPr>
          <w:iCs/>
          <w:sz w:val="24"/>
          <w:szCs w:val="24"/>
          <w:lang w:val="en-US"/>
        </w:rPr>
        <w:t xml:space="preserve"> – </w:t>
      </w:r>
      <w:r w:rsidRPr="00DF1329">
        <w:rPr>
          <w:iCs/>
          <w:sz w:val="24"/>
          <w:szCs w:val="24"/>
        </w:rPr>
        <w:t>не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менее</w:t>
      </w:r>
      <w:r w:rsidRPr="00DF1329">
        <w:rPr>
          <w:iCs/>
          <w:sz w:val="24"/>
          <w:szCs w:val="24"/>
          <w:lang w:val="en-US"/>
        </w:rPr>
        <w:t xml:space="preserve"> 5,5;</w:t>
      </w:r>
    </w:p>
    <w:p w14:paraId="29820DB7" w14:textId="77777777" w:rsidR="00E73753" w:rsidRPr="00DF1329" w:rsidRDefault="00E73753" w:rsidP="00E73753">
      <w:pPr>
        <w:spacing w:line="235" w:lineRule="auto"/>
        <w:ind w:left="122" w:right="127" w:firstLine="566"/>
        <w:jc w:val="both"/>
        <w:rPr>
          <w:iCs/>
          <w:sz w:val="24"/>
          <w:szCs w:val="24"/>
          <w:lang w:val="en-US"/>
        </w:rPr>
      </w:pPr>
      <w:r w:rsidRPr="00DF1329">
        <w:rPr>
          <w:iCs/>
          <w:sz w:val="24"/>
          <w:szCs w:val="24"/>
          <w:lang w:val="en-US"/>
        </w:rPr>
        <w:t xml:space="preserve">TOEFL IBT (Test of English as a Foreign Language Institutional Testing </w:t>
      </w:r>
      <w:proofErr w:type="spellStart"/>
      <w:r w:rsidRPr="00DF1329">
        <w:rPr>
          <w:iCs/>
          <w:sz w:val="24"/>
          <w:szCs w:val="24"/>
          <w:lang w:val="en-US"/>
        </w:rPr>
        <w:t>Programm</w:t>
      </w:r>
      <w:proofErr w:type="spellEnd"/>
      <w:r w:rsidRPr="00DF1329">
        <w:rPr>
          <w:iCs/>
          <w:sz w:val="24"/>
          <w:szCs w:val="24"/>
          <w:lang w:val="en-US"/>
        </w:rPr>
        <w:t xml:space="preserve">), Internet-based Test </w:t>
      </w:r>
      <w:r w:rsidRPr="00DF1329">
        <w:rPr>
          <w:iCs/>
          <w:sz w:val="24"/>
          <w:szCs w:val="24"/>
        </w:rPr>
        <w:t>пороговый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балл</w:t>
      </w:r>
      <w:r w:rsidRPr="00DF1329">
        <w:rPr>
          <w:iCs/>
          <w:sz w:val="24"/>
          <w:szCs w:val="24"/>
          <w:lang w:val="en-US"/>
        </w:rPr>
        <w:t xml:space="preserve"> – </w:t>
      </w:r>
      <w:r w:rsidRPr="00DF1329">
        <w:rPr>
          <w:iCs/>
          <w:sz w:val="24"/>
          <w:szCs w:val="24"/>
        </w:rPr>
        <w:t>не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менее</w:t>
      </w:r>
      <w:r w:rsidRPr="00DF1329">
        <w:rPr>
          <w:iCs/>
          <w:sz w:val="24"/>
          <w:szCs w:val="24"/>
          <w:lang w:val="en-US"/>
        </w:rPr>
        <w:t xml:space="preserve"> 46;</w:t>
      </w:r>
    </w:p>
    <w:p w14:paraId="7D54E4DE" w14:textId="77777777" w:rsidR="00E73753" w:rsidRPr="00DF1329" w:rsidRDefault="00E73753" w:rsidP="00E73753">
      <w:pPr>
        <w:spacing w:line="235" w:lineRule="auto"/>
        <w:ind w:left="122" w:right="133" w:firstLine="566"/>
        <w:jc w:val="both"/>
        <w:rPr>
          <w:iCs/>
          <w:sz w:val="24"/>
          <w:szCs w:val="24"/>
          <w:lang w:val="en-US"/>
        </w:rPr>
      </w:pPr>
      <w:r w:rsidRPr="00DF1329">
        <w:rPr>
          <w:iCs/>
          <w:sz w:val="24"/>
          <w:szCs w:val="24"/>
          <w:lang w:val="en-US"/>
        </w:rPr>
        <w:t xml:space="preserve">TOEFL PBT (Test of English as a Foreign Language Paper-based testing), </w:t>
      </w:r>
      <w:r w:rsidRPr="00DF1329">
        <w:rPr>
          <w:iCs/>
          <w:sz w:val="24"/>
          <w:szCs w:val="24"/>
        </w:rPr>
        <w:t>пороговый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балл</w:t>
      </w:r>
      <w:r w:rsidRPr="00DF1329">
        <w:rPr>
          <w:iCs/>
          <w:sz w:val="24"/>
          <w:szCs w:val="24"/>
          <w:lang w:val="en-US"/>
        </w:rPr>
        <w:t xml:space="preserve"> – </w:t>
      </w:r>
      <w:r w:rsidRPr="00DF1329">
        <w:rPr>
          <w:iCs/>
          <w:sz w:val="24"/>
          <w:szCs w:val="24"/>
        </w:rPr>
        <w:t>не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менее</w:t>
      </w:r>
      <w:r w:rsidRPr="00DF1329">
        <w:rPr>
          <w:iCs/>
          <w:sz w:val="24"/>
          <w:szCs w:val="24"/>
          <w:lang w:val="en-US"/>
        </w:rPr>
        <w:t xml:space="preserve"> 453.</w:t>
      </w:r>
    </w:p>
    <w:p w14:paraId="3CDD0C1D" w14:textId="77777777" w:rsidR="00E73753" w:rsidRPr="00DF1329" w:rsidRDefault="00E73753" w:rsidP="00E73753">
      <w:pPr>
        <w:spacing w:line="235" w:lineRule="auto"/>
        <w:ind w:left="122" w:right="133" w:firstLine="566"/>
        <w:jc w:val="both"/>
        <w:rPr>
          <w:iCs/>
          <w:sz w:val="24"/>
          <w:szCs w:val="24"/>
          <w:lang w:val="en-US"/>
        </w:rPr>
      </w:pPr>
      <w:r w:rsidRPr="00DF1329">
        <w:rPr>
          <w:iCs/>
          <w:sz w:val="24"/>
          <w:szCs w:val="24"/>
          <w:lang w:val="en-US"/>
        </w:rPr>
        <w:t xml:space="preserve">TOEFL ITP (Test of English as a Foreign Language Institutional Testing </w:t>
      </w:r>
      <w:proofErr w:type="spellStart"/>
      <w:r w:rsidRPr="00DF1329">
        <w:rPr>
          <w:iCs/>
          <w:sz w:val="24"/>
          <w:szCs w:val="24"/>
          <w:lang w:val="en-US"/>
        </w:rPr>
        <w:t>Programm</w:t>
      </w:r>
      <w:proofErr w:type="spellEnd"/>
      <w:r w:rsidRPr="00DF1329">
        <w:rPr>
          <w:iCs/>
          <w:sz w:val="24"/>
          <w:szCs w:val="24"/>
          <w:lang w:val="en-US"/>
        </w:rPr>
        <w:t xml:space="preserve">), </w:t>
      </w:r>
      <w:r w:rsidRPr="00DF1329">
        <w:rPr>
          <w:iCs/>
          <w:sz w:val="24"/>
          <w:szCs w:val="24"/>
        </w:rPr>
        <w:t>пороговый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балл</w:t>
      </w:r>
      <w:r w:rsidRPr="00DF1329">
        <w:rPr>
          <w:iCs/>
          <w:sz w:val="24"/>
          <w:szCs w:val="24"/>
          <w:lang w:val="en-US"/>
        </w:rPr>
        <w:t xml:space="preserve"> – </w:t>
      </w:r>
      <w:r w:rsidRPr="00DF1329">
        <w:rPr>
          <w:iCs/>
          <w:sz w:val="24"/>
          <w:szCs w:val="24"/>
        </w:rPr>
        <w:t>не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менее</w:t>
      </w:r>
      <w:r w:rsidRPr="00DF1329">
        <w:rPr>
          <w:iCs/>
          <w:sz w:val="24"/>
          <w:szCs w:val="24"/>
          <w:lang w:val="en-US"/>
        </w:rPr>
        <w:t xml:space="preserve"> 460 </w:t>
      </w:r>
      <w:r w:rsidRPr="00DF1329">
        <w:rPr>
          <w:iCs/>
          <w:sz w:val="24"/>
          <w:szCs w:val="24"/>
        </w:rPr>
        <w:t>баллов</w:t>
      </w:r>
      <w:r w:rsidRPr="00DF1329">
        <w:rPr>
          <w:iCs/>
          <w:sz w:val="24"/>
          <w:szCs w:val="24"/>
          <w:lang w:val="en-US"/>
        </w:rPr>
        <w:t>;</w:t>
      </w:r>
    </w:p>
    <w:p w14:paraId="07268AEE" w14:textId="77777777" w:rsidR="00E73753" w:rsidRPr="00DF1329" w:rsidRDefault="00E73753" w:rsidP="00E73753">
      <w:pPr>
        <w:spacing w:line="235" w:lineRule="auto"/>
        <w:ind w:left="122" w:right="125" w:firstLine="566"/>
        <w:jc w:val="both"/>
        <w:rPr>
          <w:iCs/>
          <w:sz w:val="24"/>
          <w:szCs w:val="24"/>
          <w:lang w:val="en-US"/>
        </w:rPr>
      </w:pPr>
      <w:r w:rsidRPr="00DF1329">
        <w:rPr>
          <w:b/>
          <w:iCs/>
          <w:sz w:val="24"/>
          <w:szCs w:val="24"/>
        </w:rPr>
        <w:t>Немецкий</w:t>
      </w:r>
      <w:r w:rsidRPr="00DF1329">
        <w:rPr>
          <w:b/>
          <w:iCs/>
          <w:sz w:val="24"/>
          <w:szCs w:val="24"/>
          <w:lang w:val="en-US"/>
        </w:rPr>
        <w:t xml:space="preserve"> </w:t>
      </w:r>
      <w:r w:rsidRPr="00DF1329">
        <w:rPr>
          <w:b/>
          <w:iCs/>
          <w:sz w:val="24"/>
          <w:szCs w:val="24"/>
        </w:rPr>
        <w:t>язык</w:t>
      </w:r>
      <w:r w:rsidRPr="00DF1329">
        <w:rPr>
          <w:b/>
          <w:iCs/>
          <w:sz w:val="24"/>
          <w:szCs w:val="24"/>
          <w:lang w:val="en-US"/>
        </w:rPr>
        <w:t xml:space="preserve">: </w:t>
      </w:r>
      <w:r w:rsidRPr="00DF1329">
        <w:rPr>
          <w:iCs/>
          <w:sz w:val="24"/>
          <w:szCs w:val="24"/>
          <w:lang w:val="en-US"/>
        </w:rPr>
        <w:t xml:space="preserve">Deutsche </w:t>
      </w:r>
      <w:proofErr w:type="spellStart"/>
      <w:r w:rsidRPr="00DF1329">
        <w:rPr>
          <w:iCs/>
          <w:sz w:val="24"/>
          <w:szCs w:val="24"/>
          <w:lang w:val="en-US"/>
        </w:rPr>
        <w:t>Sprachpru</w:t>
      </w:r>
      <w:proofErr w:type="spellEnd"/>
      <w:r w:rsidRPr="00DF1329">
        <w:rPr>
          <w:iCs/>
          <w:sz w:val="24"/>
          <w:szCs w:val="24"/>
        </w:rPr>
        <w:t>е</w:t>
      </w:r>
      <w:proofErr w:type="spellStart"/>
      <w:r w:rsidRPr="00DF1329">
        <w:rPr>
          <w:iCs/>
          <w:sz w:val="24"/>
          <w:szCs w:val="24"/>
          <w:lang w:val="en-US"/>
        </w:rPr>
        <w:t>fung</w:t>
      </w:r>
      <w:proofErr w:type="spellEnd"/>
      <w:r w:rsidRPr="00DF1329">
        <w:rPr>
          <w:iCs/>
          <w:sz w:val="24"/>
          <w:szCs w:val="24"/>
          <w:lang w:val="en-US"/>
        </w:rPr>
        <w:t xml:space="preserve"> fu</w:t>
      </w:r>
      <w:r w:rsidRPr="00DF1329">
        <w:rPr>
          <w:iCs/>
          <w:sz w:val="24"/>
          <w:szCs w:val="24"/>
        </w:rPr>
        <w:t>е</w:t>
      </w:r>
      <w:r w:rsidRPr="00DF1329">
        <w:rPr>
          <w:iCs/>
          <w:sz w:val="24"/>
          <w:szCs w:val="24"/>
          <w:lang w:val="en-US"/>
        </w:rPr>
        <w:t xml:space="preserve">r den </w:t>
      </w:r>
      <w:proofErr w:type="spellStart"/>
      <w:r w:rsidRPr="00DF1329">
        <w:rPr>
          <w:iCs/>
          <w:sz w:val="24"/>
          <w:szCs w:val="24"/>
          <w:lang w:val="en-US"/>
        </w:rPr>
        <w:t>Hochschulzugang</w:t>
      </w:r>
      <w:proofErr w:type="spellEnd"/>
      <w:r w:rsidRPr="00DF1329">
        <w:rPr>
          <w:iCs/>
          <w:sz w:val="24"/>
          <w:szCs w:val="24"/>
          <w:lang w:val="en-US"/>
        </w:rPr>
        <w:t xml:space="preserve"> (DSH, </w:t>
      </w:r>
      <w:proofErr w:type="spellStart"/>
      <w:r w:rsidRPr="00DF1329">
        <w:rPr>
          <w:iCs/>
          <w:sz w:val="24"/>
          <w:szCs w:val="24"/>
          <w:lang w:val="en-US"/>
        </w:rPr>
        <w:t>Niveau</w:t>
      </w:r>
      <w:proofErr w:type="spellEnd"/>
      <w:r w:rsidRPr="00DF1329">
        <w:rPr>
          <w:iCs/>
          <w:sz w:val="24"/>
          <w:szCs w:val="24"/>
        </w:rPr>
        <w:t>В</w:t>
      </w:r>
      <w:r w:rsidRPr="00DF1329">
        <w:rPr>
          <w:iCs/>
          <w:sz w:val="24"/>
          <w:szCs w:val="24"/>
          <w:lang w:val="en-US"/>
        </w:rPr>
        <w:t>2/</w:t>
      </w:r>
      <w:r w:rsidRPr="00DF1329">
        <w:rPr>
          <w:iCs/>
          <w:sz w:val="24"/>
          <w:szCs w:val="24"/>
        </w:rPr>
        <w:t>уровень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В</w:t>
      </w:r>
      <w:r w:rsidRPr="00DF1329">
        <w:rPr>
          <w:iCs/>
          <w:sz w:val="24"/>
          <w:szCs w:val="24"/>
          <w:lang w:val="en-US"/>
        </w:rPr>
        <w:t xml:space="preserve">2), </w:t>
      </w:r>
      <w:proofErr w:type="spellStart"/>
      <w:r w:rsidRPr="00DF1329">
        <w:rPr>
          <w:iCs/>
          <w:sz w:val="24"/>
          <w:szCs w:val="24"/>
          <w:lang w:val="en-US"/>
        </w:rPr>
        <w:t>TestDaF-Prufung</w:t>
      </w:r>
      <w:proofErr w:type="spellEnd"/>
      <w:r w:rsidRPr="00DF1329">
        <w:rPr>
          <w:iCs/>
          <w:sz w:val="24"/>
          <w:szCs w:val="24"/>
          <w:lang w:val="en-US"/>
        </w:rPr>
        <w:t xml:space="preserve"> (</w:t>
      </w:r>
      <w:proofErr w:type="spellStart"/>
      <w:r w:rsidRPr="00DF1329">
        <w:rPr>
          <w:iCs/>
          <w:sz w:val="24"/>
          <w:szCs w:val="24"/>
          <w:lang w:val="en-US"/>
        </w:rPr>
        <w:t>Niveau</w:t>
      </w:r>
      <w:proofErr w:type="spellEnd"/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В</w:t>
      </w:r>
      <w:r w:rsidRPr="00DF1329">
        <w:rPr>
          <w:iCs/>
          <w:sz w:val="24"/>
          <w:szCs w:val="24"/>
          <w:lang w:val="en-US"/>
        </w:rPr>
        <w:t>2/</w:t>
      </w:r>
      <w:r w:rsidRPr="00DF1329">
        <w:rPr>
          <w:iCs/>
          <w:sz w:val="24"/>
          <w:szCs w:val="24"/>
        </w:rPr>
        <w:t>уровень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В</w:t>
      </w:r>
      <w:r w:rsidRPr="00DF1329">
        <w:rPr>
          <w:iCs/>
          <w:sz w:val="24"/>
          <w:szCs w:val="24"/>
          <w:lang w:val="en-US"/>
        </w:rPr>
        <w:t>2).</w:t>
      </w:r>
    </w:p>
    <w:p w14:paraId="6CAC907E" w14:textId="77777777" w:rsidR="00E73753" w:rsidRPr="00DF1329" w:rsidRDefault="00E73753" w:rsidP="00E73753">
      <w:pPr>
        <w:spacing w:line="235" w:lineRule="auto"/>
        <w:ind w:left="122" w:right="128" w:firstLine="566"/>
        <w:jc w:val="both"/>
        <w:rPr>
          <w:iCs/>
          <w:sz w:val="24"/>
          <w:szCs w:val="24"/>
          <w:lang w:val="en-US"/>
        </w:rPr>
      </w:pPr>
      <w:r w:rsidRPr="00DF1329">
        <w:rPr>
          <w:b/>
          <w:iCs/>
          <w:sz w:val="24"/>
          <w:szCs w:val="24"/>
        </w:rPr>
        <w:t>Французский</w:t>
      </w:r>
      <w:r w:rsidRPr="00DF1329">
        <w:rPr>
          <w:b/>
          <w:iCs/>
          <w:sz w:val="24"/>
          <w:szCs w:val="24"/>
          <w:lang w:val="en-US"/>
        </w:rPr>
        <w:t xml:space="preserve"> </w:t>
      </w:r>
      <w:r w:rsidRPr="00DF1329">
        <w:rPr>
          <w:b/>
          <w:iCs/>
          <w:sz w:val="24"/>
          <w:szCs w:val="24"/>
        </w:rPr>
        <w:t>язык</w:t>
      </w:r>
      <w:r w:rsidRPr="00DF1329">
        <w:rPr>
          <w:b/>
          <w:iCs/>
          <w:sz w:val="24"/>
          <w:szCs w:val="24"/>
          <w:lang w:val="en-US"/>
        </w:rPr>
        <w:t xml:space="preserve">: </w:t>
      </w:r>
      <w:r w:rsidRPr="00DF1329">
        <w:rPr>
          <w:iCs/>
          <w:sz w:val="24"/>
          <w:szCs w:val="24"/>
          <w:lang w:val="en-US"/>
        </w:rPr>
        <w:t>TFI (Test de Fran</w:t>
      </w:r>
      <w:r w:rsidRPr="00DF1329">
        <w:rPr>
          <w:iCs/>
          <w:sz w:val="24"/>
          <w:szCs w:val="24"/>
        </w:rPr>
        <w:t>з</w:t>
      </w:r>
      <w:r w:rsidRPr="00DF1329">
        <w:rPr>
          <w:iCs/>
          <w:sz w:val="24"/>
          <w:szCs w:val="24"/>
          <w:lang w:val="en-US"/>
        </w:rPr>
        <w:t xml:space="preserve">ais International™) – </w:t>
      </w:r>
      <w:r w:rsidRPr="00DF1329">
        <w:rPr>
          <w:iCs/>
          <w:sz w:val="24"/>
          <w:szCs w:val="24"/>
        </w:rPr>
        <w:t>не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ниже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уровня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В</w:t>
      </w:r>
      <w:r w:rsidRPr="00DF1329">
        <w:rPr>
          <w:iCs/>
          <w:sz w:val="24"/>
          <w:szCs w:val="24"/>
          <w:lang w:val="en-US"/>
        </w:rPr>
        <w:t xml:space="preserve">2 </w:t>
      </w:r>
      <w:r w:rsidRPr="00DF1329">
        <w:rPr>
          <w:iCs/>
          <w:sz w:val="24"/>
          <w:szCs w:val="24"/>
        </w:rPr>
        <w:t>по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секциям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чтения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и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аудирования</w:t>
      </w:r>
      <w:r w:rsidRPr="00DF1329">
        <w:rPr>
          <w:iCs/>
          <w:sz w:val="24"/>
          <w:szCs w:val="24"/>
          <w:lang w:val="en-US"/>
        </w:rPr>
        <w:t>), DELF (</w:t>
      </w:r>
      <w:proofErr w:type="spellStart"/>
      <w:r w:rsidRPr="00DF1329">
        <w:rPr>
          <w:iCs/>
          <w:sz w:val="24"/>
          <w:szCs w:val="24"/>
          <w:lang w:val="en-US"/>
        </w:rPr>
        <w:t>Diplome</w:t>
      </w:r>
      <w:proofErr w:type="spellEnd"/>
      <w:r w:rsidRPr="00DF1329">
        <w:rPr>
          <w:iCs/>
          <w:sz w:val="24"/>
          <w:szCs w:val="24"/>
          <w:lang w:val="en-US"/>
        </w:rPr>
        <w:t xml:space="preserve"> </w:t>
      </w:r>
      <w:proofErr w:type="spellStart"/>
      <w:r w:rsidRPr="00DF1329">
        <w:rPr>
          <w:iCs/>
          <w:sz w:val="24"/>
          <w:szCs w:val="24"/>
          <w:lang w:val="en-US"/>
        </w:rPr>
        <w:t>d’Etudes</w:t>
      </w:r>
      <w:proofErr w:type="spellEnd"/>
      <w:r w:rsidRPr="00DF1329">
        <w:rPr>
          <w:iCs/>
          <w:sz w:val="24"/>
          <w:szCs w:val="24"/>
          <w:lang w:val="en-US"/>
        </w:rPr>
        <w:t xml:space="preserve"> </w:t>
      </w:r>
      <w:proofErr w:type="spellStart"/>
      <w:r w:rsidRPr="00DF1329">
        <w:rPr>
          <w:iCs/>
          <w:sz w:val="24"/>
          <w:szCs w:val="24"/>
          <w:lang w:val="en-US"/>
        </w:rPr>
        <w:t>en</w:t>
      </w:r>
      <w:proofErr w:type="spellEnd"/>
      <w:r w:rsidRPr="00DF1329">
        <w:rPr>
          <w:iCs/>
          <w:sz w:val="24"/>
          <w:szCs w:val="24"/>
          <w:lang w:val="en-US"/>
        </w:rPr>
        <w:t xml:space="preserve"> Langue </w:t>
      </w:r>
      <w:proofErr w:type="spellStart"/>
      <w:r w:rsidRPr="00DF1329">
        <w:rPr>
          <w:iCs/>
          <w:sz w:val="24"/>
          <w:szCs w:val="24"/>
          <w:lang w:val="en-US"/>
        </w:rPr>
        <w:t>fran</w:t>
      </w:r>
      <w:proofErr w:type="spellEnd"/>
      <w:r w:rsidRPr="00DF1329">
        <w:rPr>
          <w:iCs/>
          <w:sz w:val="24"/>
          <w:szCs w:val="24"/>
        </w:rPr>
        <w:t>з</w:t>
      </w:r>
      <w:proofErr w:type="spellStart"/>
      <w:r w:rsidRPr="00DF1329">
        <w:rPr>
          <w:iCs/>
          <w:sz w:val="24"/>
          <w:szCs w:val="24"/>
          <w:lang w:val="en-US"/>
        </w:rPr>
        <w:t>aise</w:t>
      </w:r>
      <w:proofErr w:type="spellEnd"/>
      <w:r w:rsidRPr="00DF1329">
        <w:rPr>
          <w:iCs/>
          <w:sz w:val="24"/>
          <w:szCs w:val="24"/>
          <w:lang w:val="en-US"/>
        </w:rPr>
        <w:t xml:space="preserve">) </w:t>
      </w:r>
      <w:r w:rsidRPr="00DF1329">
        <w:rPr>
          <w:iCs/>
          <w:sz w:val="24"/>
          <w:szCs w:val="24"/>
          <w:lang w:val="en-US"/>
        </w:rPr>
        <w:sym w:font="Symbol" w:char="F02D"/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уровень</w:t>
      </w:r>
      <w:r w:rsidRPr="00DF1329">
        <w:rPr>
          <w:iCs/>
          <w:sz w:val="24"/>
          <w:szCs w:val="24"/>
          <w:lang w:val="en-US"/>
        </w:rPr>
        <w:t xml:space="preserve"> B2, DALF (</w:t>
      </w:r>
      <w:proofErr w:type="spellStart"/>
      <w:r w:rsidRPr="00DF1329">
        <w:rPr>
          <w:iCs/>
          <w:sz w:val="24"/>
          <w:szCs w:val="24"/>
          <w:lang w:val="en-US"/>
        </w:rPr>
        <w:t>Diplome</w:t>
      </w:r>
      <w:proofErr w:type="spellEnd"/>
      <w:r w:rsidRPr="00DF1329">
        <w:rPr>
          <w:iCs/>
          <w:sz w:val="24"/>
          <w:szCs w:val="24"/>
          <w:lang w:val="en-US"/>
        </w:rPr>
        <w:t xml:space="preserve"> </w:t>
      </w:r>
      <w:proofErr w:type="spellStart"/>
      <w:r w:rsidRPr="00DF1329">
        <w:rPr>
          <w:iCs/>
          <w:sz w:val="24"/>
          <w:szCs w:val="24"/>
          <w:lang w:val="en-US"/>
        </w:rPr>
        <w:t>Approfondi</w:t>
      </w:r>
      <w:proofErr w:type="spellEnd"/>
      <w:r w:rsidRPr="00DF1329">
        <w:rPr>
          <w:iCs/>
          <w:sz w:val="24"/>
          <w:szCs w:val="24"/>
          <w:lang w:val="en-US"/>
        </w:rPr>
        <w:t xml:space="preserve"> de Langue </w:t>
      </w:r>
      <w:proofErr w:type="spellStart"/>
      <w:r w:rsidRPr="00DF1329">
        <w:rPr>
          <w:iCs/>
          <w:sz w:val="24"/>
          <w:szCs w:val="24"/>
          <w:lang w:val="en-US"/>
        </w:rPr>
        <w:t>fran</w:t>
      </w:r>
      <w:proofErr w:type="spellEnd"/>
      <w:r w:rsidRPr="00DF1329">
        <w:rPr>
          <w:iCs/>
          <w:sz w:val="24"/>
          <w:szCs w:val="24"/>
        </w:rPr>
        <w:t>з</w:t>
      </w:r>
      <w:proofErr w:type="spellStart"/>
      <w:r w:rsidRPr="00DF1329">
        <w:rPr>
          <w:iCs/>
          <w:sz w:val="24"/>
          <w:szCs w:val="24"/>
          <w:lang w:val="en-US"/>
        </w:rPr>
        <w:t>aise</w:t>
      </w:r>
      <w:proofErr w:type="spellEnd"/>
      <w:r w:rsidRPr="00DF1329">
        <w:rPr>
          <w:iCs/>
          <w:sz w:val="24"/>
          <w:szCs w:val="24"/>
          <w:lang w:val="en-US"/>
        </w:rPr>
        <w:t xml:space="preserve">) </w:t>
      </w:r>
      <w:r w:rsidRPr="00DF1329">
        <w:rPr>
          <w:iCs/>
          <w:sz w:val="24"/>
          <w:szCs w:val="24"/>
          <w:lang w:val="en-US"/>
        </w:rPr>
        <w:sym w:font="Symbol" w:char="F02D"/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уровень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В</w:t>
      </w:r>
      <w:r w:rsidRPr="00DF1329">
        <w:rPr>
          <w:iCs/>
          <w:sz w:val="24"/>
          <w:szCs w:val="24"/>
          <w:lang w:val="en-US"/>
        </w:rPr>
        <w:t xml:space="preserve">2, TCF (Test de </w:t>
      </w:r>
      <w:proofErr w:type="spellStart"/>
      <w:r w:rsidRPr="00DF1329">
        <w:rPr>
          <w:iCs/>
          <w:sz w:val="24"/>
          <w:szCs w:val="24"/>
          <w:lang w:val="en-US"/>
        </w:rPr>
        <w:t>connaissance</w:t>
      </w:r>
      <w:proofErr w:type="spellEnd"/>
      <w:r w:rsidRPr="00DF1329">
        <w:rPr>
          <w:iCs/>
          <w:sz w:val="24"/>
          <w:szCs w:val="24"/>
          <w:lang w:val="en-US"/>
        </w:rPr>
        <w:t xml:space="preserve"> du </w:t>
      </w:r>
      <w:proofErr w:type="spellStart"/>
      <w:r w:rsidRPr="00DF1329">
        <w:rPr>
          <w:iCs/>
          <w:sz w:val="24"/>
          <w:szCs w:val="24"/>
          <w:lang w:val="en-US"/>
        </w:rPr>
        <w:t>fran</w:t>
      </w:r>
      <w:proofErr w:type="spellEnd"/>
      <w:r w:rsidRPr="00DF1329">
        <w:rPr>
          <w:iCs/>
          <w:sz w:val="24"/>
          <w:szCs w:val="24"/>
        </w:rPr>
        <w:t>з</w:t>
      </w:r>
      <w:r w:rsidRPr="00DF1329">
        <w:rPr>
          <w:iCs/>
          <w:sz w:val="24"/>
          <w:szCs w:val="24"/>
          <w:lang w:val="en-US"/>
        </w:rPr>
        <w:t xml:space="preserve">ais) – </w:t>
      </w:r>
      <w:r w:rsidRPr="00DF1329">
        <w:rPr>
          <w:iCs/>
          <w:sz w:val="24"/>
          <w:szCs w:val="24"/>
        </w:rPr>
        <w:t>не</w:t>
      </w:r>
      <w:r w:rsidRPr="00DF1329">
        <w:rPr>
          <w:iCs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менее</w:t>
      </w:r>
      <w:r w:rsidRPr="00DF1329">
        <w:rPr>
          <w:iCs/>
          <w:sz w:val="24"/>
          <w:szCs w:val="24"/>
          <w:lang w:val="en-US"/>
        </w:rPr>
        <w:t xml:space="preserve"> 50</w:t>
      </w:r>
      <w:r w:rsidRPr="00DF1329">
        <w:rPr>
          <w:iCs/>
          <w:spacing w:val="-4"/>
          <w:sz w:val="24"/>
          <w:szCs w:val="24"/>
          <w:lang w:val="en-US"/>
        </w:rPr>
        <w:t xml:space="preserve"> </w:t>
      </w:r>
      <w:r w:rsidRPr="00DF1329">
        <w:rPr>
          <w:iCs/>
          <w:sz w:val="24"/>
          <w:szCs w:val="24"/>
        </w:rPr>
        <w:t>баллов</w:t>
      </w:r>
      <w:r w:rsidRPr="00DF1329">
        <w:rPr>
          <w:iCs/>
          <w:sz w:val="24"/>
          <w:szCs w:val="24"/>
          <w:lang w:val="en-US"/>
        </w:rPr>
        <w:t>.</w:t>
      </w:r>
    </w:p>
    <w:p w14:paraId="33302F48" w14:textId="77777777" w:rsidR="00E73753" w:rsidRPr="000F2BCC" w:rsidRDefault="00E73753" w:rsidP="00E73753">
      <w:pPr>
        <w:spacing w:line="235" w:lineRule="auto"/>
        <w:ind w:left="122" w:right="128" w:firstLine="566"/>
        <w:jc w:val="both"/>
        <w:rPr>
          <w:iCs/>
          <w:sz w:val="28"/>
          <w:szCs w:val="28"/>
          <w:lang w:val="en-US"/>
        </w:rPr>
      </w:pPr>
      <w:proofErr w:type="gramStart"/>
      <w:r w:rsidRPr="00342628">
        <w:rPr>
          <w:bCs/>
          <w:iCs/>
          <w:sz w:val="28"/>
          <w:szCs w:val="28"/>
        </w:rPr>
        <w:t>Лица</w:t>
      </w:r>
      <w:proofErr w:type="gramEnd"/>
      <w:r w:rsidRPr="000F2BCC">
        <w:rPr>
          <w:bCs/>
          <w:iCs/>
          <w:sz w:val="28"/>
          <w:szCs w:val="28"/>
          <w:lang w:val="en-US"/>
        </w:rPr>
        <w:t xml:space="preserve"> </w:t>
      </w:r>
      <w:r w:rsidRPr="00342628">
        <w:rPr>
          <w:bCs/>
          <w:iCs/>
          <w:sz w:val="28"/>
          <w:szCs w:val="28"/>
        </w:rPr>
        <w:t>имеющие</w:t>
      </w:r>
      <w:r w:rsidRPr="000F2BCC">
        <w:rPr>
          <w:bCs/>
          <w:iCs/>
          <w:sz w:val="28"/>
          <w:szCs w:val="28"/>
          <w:lang w:val="en-US"/>
        </w:rPr>
        <w:t xml:space="preserve"> </w:t>
      </w:r>
      <w:r w:rsidRPr="00342628">
        <w:rPr>
          <w:bCs/>
          <w:iCs/>
          <w:sz w:val="28"/>
          <w:szCs w:val="28"/>
        </w:rPr>
        <w:t>сертификат</w:t>
      </w:r>
      <w:r w:rsidRPr="000F2BCC">
        <w:rPr>
          <w:b/>
          <w:iCs/>
          <w:sz w:val="28"/>
          <w:szCs w:val="28"/>
          <w:lang w:val="en-US"/>
        </w:rPr>
        <w:t xml:space="preserve"> </w:t>
      </w:r>
      <w:r w:rsidRPr="000F2BCC">
        <w:rPr>
          <w:iCs/>
          <w:sz w:val="28"/>
          <w:szCs w:val="28"/>
          <w:lang w:val="en-US"/>
        </w:rPr>
        <w:t xml:space="preserve">TOEFL ITP (Test of English as a Foreign Language Institutional Testing </w:t>
      </w:r>
      <w:proofErr w:type="spellStart"/>
      <w:r w:rsidRPr="000F2BCC">
        <w:rPr>
          <w:iCs/>
          <w:sz w:val="28"/>
          <w:szCs w:val="28"/>
          <w:lang w:val="en-US"/>
        </w:rPr>
        <w:t>Programm</w:t>
      </w:r>
      <w:proofErr w:type="spellEnd"/>
      <w:r w:rsidRPr="000F2BCC">
        <w:rPr>
          <w:iCs/>
          <w:sz w:val="28"/>
          <w:szCs w:val="28"/>
          <w:lang w:val="en-US"/>
        </w:rPr>
        <w:t xml:space="preserve">) </w:t>
      </w:r>
      <w:r w:rsidRPr="00342628">
        <w:rPr>
          <w:iCs/>
          <w:sz w:val="28"/>
          <w:szCs w:val="28"/>
        </w:rPr>
        <w:t>сдают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дополнительное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тестирование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на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знание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английского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языка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до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начала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вступительного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экзамена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в</w:t>
      </w:r>
      <w:r w:rsidRPr="000F2BCC">
        <w:rPr>
          <w:iCs/>
          <w:sz w:val="28"/>
          <w:szCs w:val="28"/>
          <w:lang w:val="en-US"/>
        </w:rPr>
        <w:t xml:space="preserve"> </w:t>
      </w:r>
      <w:r w:rsidRPr="00342628">
        <w:rPr>
          <w:iCs/>
          <w:sz w:val="28"/>
          <w:szCs w:val="28"/>
        </w:rPr>
        <w:t>докторантуру</w:t>
      </w:r>
      <w:r w:rsidRPr="000F2BCC">
        <w:rPr>
          <w:iCs/>
          <w:sz w:val="28"/>
          <w:szCs w:val="28"/>
          <w:lang w:val="en-US"/>
        </w:rPr>
        <w:t>.</w:t>
      </w:r>
    </w:p>
    <w:p w14:paraId="5A929A39" w14:textId="77777777" w:rsidR="00E73753" w:rsidRPr="00342628" w:rsidRDefault="00E73753" w:rsidP="00E73753">
      <w:pPr>
        <w:pStyle w:val="a5"/>
        <w:tabs>
          <w:tab w:val="left" w:pos="994"/>
        </w:tabs>
        <w:spacing w:line="235" w:lineRule="auto"/>
        <w:ind w:left="0" w:right="126" w:firstLine="567"/>
        <w:rPr>
          <w:iCs/>
          <w:sz w:val="28"/>
          <w:szCs w:val="28"/>
          <w:lang w:eastAsia="ar-SA"/>
        </w:rPr>
      </w:pPr>
      <w:r w:rsidRPr="00342628">
        <w:rPr>
          <w:iCs/>
          <w:sz w:val="28"/>
          <w:szCs w:val="28"/>
          <w:lang w:eastAsia="ar-SA"/>
        </w:rPr>
        <w:t>Количество тестовых заданий дополнительного тестирования на знание английского языка составляет 100 вопросов. Максимальное количество баллов составляет 100 баллов.</w:t>
      </w:r>
    </w:p>
    <w:p w14:paraId="453357F8" w14:textId="77777777" w:rsidR="00E73753" w:rsidRPr="00456510" w:rsidRDefault="00E73753" w:rsidP="00E73753">
      <w:pPr>
        <w:pStyle w:val="a5"/>
        <w:tabs>
          <w:tab w:val="left" w:pos="994"/>
        </w:tabs>
        <w:spacing w:line="235" w:lineRule="auto"/>
        <w:ind w:left="0" w:right="126" w:firstLine="567"/>
        <w:rPr>
          <w:sz w:val="28"/>
          <w:szCs w:val="28"/>
          <w:lang w:eastAsia="ar-SA"/>
        </w:rPr>
      </w:pPr>
      <w:r w:rsidRPr="00456510">
        <w:rPr>
          <w:sz w:val="28"/>
          <w:szCs w:val="28"/>
          <w:lang w:eastAsia="ar-SA"/>
        </w:rPr>
        <w:t>Дополнительное тестирование на знание английского языка оценивается в форме – «допуск» или «недопуск». Для получения оценки «допуск» необходимо набрать не менее 75 баллов.</w:t>
      </w:r>
    </w:p>
    <w:p w14:paraId="5DC2A813" w14:textId="77777777" w:rsidR="00E73753" w:rsidRPr="00456510" w:rsidRDefault="00E73753" w:rsidP="00E73753">
      <w:pPr>
        <w:pStyle w:val="a5"/>
        <w:tabs>
          <w:tab w:val="left" w:pos="994"/>
        </w:tabs>
        <w:spacing w:line="235" w:lineRule="auto"/>
        <w:ind w:left="0" w:right="126" w:firstLine="567"/>
        <w:rPr>
          <w:sz w:val="28"/>
          <w:szCs w:val="28"/>
          <w:lang w:eastAsia="ar-SA"/>
        </w:rPr>
      </w:pPr>
      <w:r w:rsidRPr="00456510">
        <w:rPr>
          <w:sz w:val="28"/>
          <w:szCs w:val="28"/>
          <w:lang w:eastAsia="ar-SA"/>
        </w:rPr>
        <w:t>Дополнительное тестирование на знание английского языка проводится НЦТ в организациях, определенных уполномоченным органом в области образования.</w:t>
      </w:r>
    </w:p>
    <w:p w14:paraId="0FB6B8B9" w14:textId="77777777" w:rsidR="00E73753" w:rsidRPr="00456510" w:rsidRDefault="00E73753" w:rsidP="00E73753">
      <w:pPr>
        <w:pStyle w:val="a5"/>
        <w:tabs>
          <w:tab w:val="left" w:pos="994"/>
        </w:tabs>
        <w:spacing w:line="235" w:lineRule="auto"/>
        <w:ind w:left="0" w:right="126" w:firstLine="567"/>
        <w:rPr>
          <w:sz w:val="28"/>
          <w:szCs w:val="28"/>
          <w:lang w:eastAsia="ar-SA"/>
        </w:rPr>
      </w:pPr>
      <w:r w:rsidRPr="00456510">
        <w:rPr>
          <w:sz w:val="28"/>
          <w:szCs w:val="28"/>
          <w:lang w:eastAsia="ar-SA"/>
        </w:rPr>
        <w:lastRenderedPageBreak/>
        <w:t>Дата, время и место сдачи дополнительного тестирования на знание английского языка доводятся до сведения поступающих через их личный кабинет.</w:t>
      </w:r>
    </w:p>
    <w:p w14:paraId="6FD9402F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994"/>
        </w:tabs>
        <w:spacing w:line="235" w:lineRule="auto"/>
        <w:ind w:left="122" w:right="126" w:firstLine="566"/>
        <w:rPr>
          <w:sz w:val="28"/>
        </w:rPr>
      </w:pPr>
      <w:r>
        <w:rPr>
          <w:sz w:val="28"/>
        </w:rPr>
        <w:t>Медицинская справка формы 075/у в электронном формате, утвержденную приказом № ҚР ДСМ-175/2020) (со снимком флюорографии сроком не более 12</w:t>
      </w:r>
      <w:r>
        <w:rPr>
          <w:spacing w:val="-7"/>
          <w:sz w:val="28"/>
        </w:rPr>
        <w:t xml:space="preserve"> </w:t>
      </w:r>
      <w:r>
        <w:rPr>
          <w:sz w:val="28"/>
        </w:rPr>
        <w:t>месяцев);</w:t>
      </w:r>
    </w:p>
    <w:p w14:paraId="7C804701" w14:textId="77777777" w:rsidR="00E73753" w:rsidRDefault="00E73753" w:rsidP="00E73753">
      <w:pPr>
        <w:pStyle w:val="a5"/>
        <w:tabs>
          <w:tab w:val="left" w:pos="994"/>
        </w:tabs>
        <w:spacing w:line="235" w:lineRule="auto"/>
        <w:ind w:left="0" w:right="126" w:firstLine="567"/>
        <w:rPr>
          <w:sz w:val="28"/>
        </w:rPr>
      </w:pPr>
      <w:r w:rsidRPr="00456510">
        <w:rPr>
          <w:sz w:val="28"/>
          <w:szCs w:val="28"/>
          <w:lang w:eastAsia="ar-SA"/>
        </w:rPr>
        <w:t>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мероприятий;</w:t>
      </w:r>
    </w:p>
    <w:p w14:paraId="6030DBFC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1006"/>
        </w:tabs>
        <w:spacing w:line="235" w:lineRule="auto"/>
        <w:ind w:left="122" w:right="132" w:firstLine="566"/>
        <w:rPr>
          <w:sz w:val="28"/>
        </w:rPr>
      </w:pPr>
      <w:r>
        <w:rPr>
          <w:sz w:val="28"/>
        </w:rPr>
        <w:t>Шесть фотографий размером 3x4 сантиметра (каждое фото подписать с 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стороны);</w:t>
      </w:r>
    </w:p>
    <w:p w14:paraId="4D743EAB" w14:textId="77777777" w:rsidR="00E73753" w:rsidRDefault="00E73753" w:rsidP="00E73753">
      <w:pPr>
        <w:pStyle w:val="a5"/>
        <w:numPr>
          <w:ilvl w:val="0"/>
          <w:numId w:val="1"/>
        </w:numPr>
        <w:tabs>
          <w:tab w:val="left" w:pos="1135"/>
        </w:tabs>
        <w:spacing w:line="235" w:lineRule="auto"/>
        <w:ind w:left="122" w:right="130" w:firstLine="566"/>
        <w:rPr>
          <w:sz w:val="28"/>
        </w:rPr>
      </w:pPr>
      <w:r>
        <w:rPr>
          <w:sz w:val="28"/>
        </w:rPr>
        <w:t>Личный листок по учету кадров или иной документ, подтверждающий трудовую деятельность, заверенный кадровой службой по 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7F950414" w14:textId="77777777" w:rsidR="00E73753" w:rsidRPr="001866D2" w:rsidRDefault="00E73753" w:rsidP="00E73753">
      <w:pPr>
        <w:pStyle w:val="a5"/>
        <w:numPr>
          <w:ilvl w:val="0"/>
          <w:numId w:val="1"/>
        </w:numPr>
        <w:tabs>
          <w:tab w:val="left" w:pos="1135"/>
        </w:tabs>
        <w:spacing w:line="235" w:lineRule="auto"/>
        <w:ind w:left="122" w:right="126" w:firstLine="566"/>
        <w:rPr>
          <w:sz w:val="28"/>
        </w:rPr>
      </w:pPr>
      <w:r>
        <w:rPr>
          <w:sz w:val="28"/>
        </w:rPr>
        <w:t xml:space="preserve">Список научных публикаций за </w:t>
      </w:r>
      <w:r w:rsidRPr="001866D2">
        <w:rPr>
          <w:sz w:val="28"/>
        </w:rPr>
        <w:t>последние 3 календарных года</w:t>
      </w:r>
      <w:r>
        <w:rPr>
          <w:sz w:val="28"/>
        </w:rPr>
        <w:t>, план проведения исследований;</w:t>
      </w:r>
    </w:p>
    <w:p w14:paraId="12CA6AEE" w14:textId="77777777" w:rsidR="00E73753" w:rsidRDefault="00E73753" w:rsidP="00E73753">
      <w:pPr>
        <w:pStyle w:val="a3"/>
        <w:spacing w:line="235" w:lineRule="auto"/>
        <w:ind w:right="132" w:firstLine="566"/>
        <w:jc w:val="both"/>
      </w:pPr>
      <w:r>
        <w:t>Данный перечень документов может быть дополнен по необходимости. Вместе с копиями документов, указанных в настоящем пункте, предоставляются их оригиналы для сверки, проводимой в присутствии поступающего. После проведения сверки оригиналы документов возвращаются.</w:t>
      </w:r>
    </w:p>
    <w:p w14:paraId="7A74E315" w14:textId="77777777" w:rsidR="00E73753" w:rsidRDefault="00E73753" w:rsidP="00E73753">
      <w:pPr>
        <w:pStyle w:val="a3"/>
        <w:spacing w:line="235" w:lineRule="auto"/>
        <w:ind w:right="132" w:firstLine="566"/>
        <w:jc w:val="both"/>
      </w:pPr>
      <w:r>
        <w:t>Подлинность и срок действия представляемых сертификатов проверяются приемной комиссией МУИТ.</w:t>
      </w:r>
    </w:p>
    <w:p w14:paraId="7138866D" w14:textId="77777777" w:rsidR="00E73753" w:rsidRDefault="00E73753" w:rsidP="00E73753">
      <w:pPr>
        <w:pStyle w:val="a3"/>
        <w:spacing w:line="235" w:lineRule="auto"/>
        <w:ind w:right="132" w:firstLine="566"/>
        <w:jc w:val="both"/>
      </w:pPr>
      <w:r>
        <w:t>При предоставлении неполного перечня документов, указанных в настоящем пункте, приемная комиссия не принимает документы от поступающих.</w:t>
      </w:r>
    </w:p>
    <w:p w14:paraId="2089EFB9" w14:textId="77777777" w:rsidR="00E73753" w:rsidRDefault="00E73753" w:rsidP="00E73753">
      <w:pPr>
        <w:pStyle w:val="a5"/>
        <w:numPr>
          <w:ilvl w:val="1"/>
          <w:numId w:val="3"/>
        </w:numPr>
        <w:tabs>
          <w:tab w:val="left" w:pos="1296"/>
        </w:tabs>
        <w:spacing w:line="235" w:lineRule="auto"/>
        <w:ind w:right="124" w:firstLine="566"/>
        <w:rPr>
          <w:sz w:val="28"/>
        </w:rPr>
      </w:pPr>
      <w:r>
        <w:rPr>
          <w:sz w:val="28"/>
        </w:rPr>
        <w:t xml:space="preserve">Прием заявлений для лиц, претендующих на обучение по государственному образовательному заказу в рамках целевой подготовки по группам </w:t>
      </w:r>
      <w:proofErr w:type="gramStart"/>
      <w:r>
        <w:rPr>
          <w:sz w:val="28"/>
        </w:rPr>
        <w:t>образовательных программ докторантуры</w:t>
      </w:r>
      <w:proofErr w:type="gramEnd"/>
      <w:r>
        <w:rPr>
          <w:sz w:val="28"/>
        </w:rPr>
        <w:t xml:space="preserve"> осуществляется в Университете.</w:t>
      </w:r>
    </w:p>
    <w:p w14:paraId="66BE43E0" w14:textId="77777777" w:rsidR="00E73753" w:rsidRPr="00E23CE1" w:rsidRDefault="00E73753" w:rsidP="00E73753">
      <w:pPr>
        <w:pStyle w:val="a5"/>
        <w:numPr>
          <w:ilvl w:val="1"/>
          <w:numId w:val="3"/>
        </w:numPr>
        <w:tabs>
          <w:tab w:val="left" w:pos="1296"/>
        </w:tabs>
        <w:spacing w:line="235" w:lineRule="auto"/>
        <w:ind w:right="124" w:firstLine="566"/>
        <w:rPr>
          <w:sz w:val="28"/>
        </w:rPr>
      </w:pPr>
      <w:r w:rsidRPr="00E23CE1">
        <w:rPr>
          <w:sz w:val="28"/>
        </w:rPr>
        <w:t xml:space="preserve">При подаче документов поступающий указывает один </w:t>
      </w:r>
      <w:r>
        <w:rPr>
          <w:sz w:val="28"/>
        </w:rPr>
        <w:t>ВУЗ</w:t>
      </w:r>
      <w:r w:rsidRPr="00E23CE1">
        <w:rPr>
          <w:sz w:val="28"/>
        </w:rPr>
        <w:t xml:space="preserve"> и одну группу образовательных программ.</w:t>
      </w:r>
    </w:p>
    <w:p w14:paraId="40B24E3D" w14:textId="77777777" w:rsidR="000D037F" w:rsidRDefault="000D037F"/>
    <w:sectPr w:rsidR="000D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80F"/>
    <w:multiLevelType w:val="hybridMultilevel"/>
    <w:tmpl w:val="625822C8"/>
    <w:lvl w:ilvl="0" w:tplc="97784138">
      <w:start w:val="1"/>
      <w:numFmt w:val="decimal"/>
      <w:lvlText w:val="%1)"/>
      <w:lvlJc w:val="left"/>
      <w:pPr>
        <w:ind w:left="99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45DA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DD78CE30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AFFC059A">
      <w:numFmt w:val="bullet"/>
      <w:lvlText w:val="•"/>
      <w:lvlJc w:val="left"/>
      <w:pPr>
        <w:ind w:left="3581" w:hanging="305"/>
      </w:pPr>
      <w:rPr>
        <w:rFonts w:hint="default"/>
        <w:lang w:val="ru-RU" w:eastAsia="en-US" w:bidi="ar-SA"/>
      </w:rPr>
    </w:lvl>
    <w:lvl w:ilvl="4" w:tplc="4434113E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D38AF852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2056DD7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745ED05A">
      <w:numFmt w:val="bullet"/>
      <w:lvlText w:val="•"/>
      <w:lvlJc w:val="left"/>
      <w:pPr>
        <w:ind w:left="7024" w:hanging="305"/>
      </w:pPr>
      <w:rPr>
        <w:rFonts w:hint="default"/>
        <w:lang w:val="ru-RU" w:eastAsia="en-US" w:bidi="ar-SA"/>
      </w:rPr>
    </w:lvl>
    <w:lvl w:ilvl="8" w:tplc="C00C2840">
      <w:numFmt w:val="bullet"/>
      <w:lvlText w:val="•"/>
      <w:lvlJc w:val="left"/>
      <w:pPr>
        <w:ind w:left="788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353916F8"/>
    <w:multiLevelType w:val="hybridMultilevel"/>
    <w:tmpl w:val="B9EAC650"/>
    <w:lvl w:ilvl="0" w:tplc="6964A2F4">
      <w:start w:val="1"/>
      <w:numFmt w:val="decimal"/>
      <w:lvlText w:val="%1)"/>
      <w:lvlJc w:val="left"/>
      <w:pPr>
        <w:ind w:left="99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A7772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D1487502">
      <w:numFmt w:val="bullet"/>
      <w:lvlText w:val="•"/>
      <w:lvlJc w:val="left"/>
      <w:pPr>
        <w:ind w:left="2721" w:hanging="305"/>
      </w:pPr>
      <w:rPr>
        <w:rFonts w:hint="default"/>
        <w:lang w:val="ru-RU" w:eastAsia="en-US" w:bidi="ar-SA"/>
      </w:rPr>
    </w:lvl>
    <w:lvl w:ilvl="3" w:tplc="6652BE08">
      <w:numFmt w:val="bullet"/>
      <w:lvlText w:val="•"/>
      <w:lvlJc w:val="left"/>
      <w:pPr>
        <w:ind w:left="3581" w:hanging="305"/>
      </w:pPr>
      <w:rPr>
        <w:rFonts w:hint="default"/>
        <w:lang w:val="ru-RU" w:eastAsia="en-US" w:bidi="ar-SA"/>
      </w:rPr>
    </w:lvl>
    <w:lvl w:ilvl="4" w:tplc="C7C2D93E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DB04D474">
      <w:numFmt w:val="bullet"/>
      <w:lvlText w:val="•"/>
      <w:lvlJc w:val="left"/>
      <w:pPr>
        <w:ind w:left="5303" w:hanging="305"/>
      </w:pPr>
      <w:rPr>
        <w:rFonts w:hint="default"/>
        <w:lang w:val="ru-RU" w:eastAsia="en-US" w:bidi="ar-SA"/>
      </w:rPr>
    </w:lvl>
    <w:lvl w:ilvl="6" w:tplc="EE1646DA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A0EE6B66">
      <w:numFmt w:val="bullet"/>
      <w:lvlText w:val="•"/>
      <w:lvlJc w:val="left"/>
      <w:pPr>
        <w:ind w:left="7024" w:hanging="305"/>
      </w:pPr>
      <w:rPr>
        <w:rFonts w:hint="default"/>
        <w:lang w:val="ru-RU" w:eastAsia="en-US" w:bidi="ar-SA"/>
      </w:rPr>
    </w:lvl>
    <w:lvl w:ilvl="8" w:tplc="9A5429E2">
      <w:numFmt w:val="bullet"/>
      <w:lvlText w:val="•"/>
      <w:lvlJc w:val="left"/>
      <w:pPr>
        <w:ind w:left="788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6E283910"/>
    <w:multiLevelType w:val="multilevel"/>
    <w:tmpl w:val="B416473E"/>
    <w:lvl w:ilvl="0">
      <w:start w:val="1"/>
      <w:numFmt w:val="decimal"/>
      <w:lvlText w:val="%1."/>
      <w:lvlJc w:val="left"/>
      <w:pPr>
        <w:ind w:left="96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72"/>
    <w:rsid w:val="000D037F"/>
    <w:rsid w:val="005D5855"/>
    <w:rsid w:val="00705572"/>
    <w:rsid w:val="00E7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E274"/>
  <w15:chartTrackingRefBased/>
  <w15:docId w15:val="{74838578-43CB-4E43-A3DE-701ED830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3753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375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73753"/>
    <w:pPr>
      <w:ind w:left="12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 A. Satybaldy</dc:creator>
  <cp:keywords/>
  <dc:description/>
  <cp:lastModifiedBy>Togzhan A. Satybaldy</cp:lastModifiedBy>
  <cp:revision>3</cp:revision>
  <dcterms:created xsi:type="dcterms:W3CDTF">2022-06-08T07:32:00Z</dcterms:created>
  <dcterms:modified xsi:type="dcterms:W3CDTF">2022-08-01T05:43:00Z</dcterms:modified>
</cp:coreProperties>
</file>