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A2B91" w14:textId="784F4389" w:rsidR="00B87DF5" w:rsidRPr="00B87DF5" w:rsidRDefault="00FD00C1" w:rsidP="00B87DF5">
      <w:pPr>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Kick-off meeting – Project </w:t>
      </w:r>
      <w:r w:rsidR="00B87DF5">
        <w:rPr>
          <w:rFonts w:ascii="Times New Roman" w:hAnsi="Times New Roman" w:cs="Times New Roman"/>
          <w:b/>
          <w:bCs/>
          <w:sz w:val="28"/>
          <w:szCs w:val="28"/>
        </w:rPr>
        <w:t>ALLVET</w:t>
      </w:r>
      <w:r w:rsidR="00B87DF5" w:rsidRPr="00B87DF5">
        <w:rPr>
          <w:rFonts w:ascii="Times New Roman" w:hAnsi="Times New Roman" w:cs="Times New Roman"/>
          <w:b/>
          <w:bCs/>
          <w:sz w:val="28"/>
          <w:szCs w:val="28"/>
          <w:lang w:val="ru-RU"/>
        </w:rPr>
        <w:t xml:space="preserve"> </w:t>
      </w:r>
    </w:p>
    <w:p w14:paraId="36739F20" w14:textId="77777777" w:rsidR="00B87DF5" w:rsidRDefault="00B87DF5" w:rsidP="00B87DF5">
      <w:pPr>
        <w:jc w:val="center"/>
        <w:rPr>
          <w:rFonts w:ascii="Times New Roman" w:hAnsi="Times New Roman" w:cs="Times New Roman"/>
          <w:sz w:val="28"/>
          <w:szCs w:val="28"/>
        </w:rPr>
      </w:pPr>
      <w:r w:rsidRPr="00B87DF5">
        <w:rPr>
          <w:rFonts w:ascii="Times New Roman" w:hAnsi="Times New Roman" w:cs="Times New Roman"/>
          <w:sz w:val="28"/>
          <w:szCs w:val="28"/>
        </w:rPr>
        <w:t>HE and VET alliance establishment according to Bologna Principals implementation via VET teachers’ capacity building</w:t>
      </w:r>
    </w:p>
    <w:p w14:paraId="677D8DD6" w14:textId="6236F0A2" w:rsidR="00FD00C1" w:rsidRDefault="00FD00C1" w:rsidP="00B87DF5">
      <w:pPr>
        <w:rPr>
          <w:rFonts w:ascii="Times New Roman" w:hAnsi="Times New Roman" w:cs="Times New Roman"/>
          <w:sz w:val="28"/>
          <w:szCs w:val="28"/>
        </w:rPr>
      </w:pPr>
      <w:r w:rsidRPr="00FD00C1">
        <w:rPr>
          <w:rFonts w:ascii="Times New Roman" w:hAnsi="Times New Roman" w:cs="Times New Roman"/>
          <w:sz w:val="28"/>
          <w:szCs w:val="28"/>
        </w:rPr>
        <w:t>March 9-10, 2020 at the University of Kragujevac, at the Faculty of Technical Sciences</w:t>
      </w:r>
      <w:r>
        <w:rPr>
          <w:rFonts w:ascii="Times New Roman" w:hAnsi="Times New Roman" w:cs="Times New Roman"/>
          <w:sz w:val="28"/>
          <w:szCs w:val="28"/>
        </w:rPr>
        <w:t xml:space="preserve"> i</w:t>
      </w:r>
      <w:r w:rsidRPr="00FD00C1">
        <w:rPr>
          <w:rFonts w:ascii="Times New Roman" w:hAnsi="Times New Roman" w:cs="Times New Roman"/>
          <w:sz w:val="28"/>
          <w:szCs w:val="28"/>
        </w:rPr>
        <w:t xml:space="preserve">n the city of </w:t>
      </w:r>
      <w:proofErr w:type="spellStart"/>
      <w:r w:rsidRPr="00FD00C1">
        <w:rPr>
          <w:rFonts w:ascii="Times New Roman" w:hAnsi="Times New Roman" w:cs="Times New Roman"/>
          <w:sz w:val="28"/>
          <w:szCs w:val="28"/>
        </w:rPr>
        <w:t>Čačak</w:t>
      </w:r>
      <w:proofErr w:type="spellEnd"/>
      <w:r w:rsidRPr="00FD00C1">
        <w:rPr>
          <w:rFonts w:ascii="Times New Roman" w:hAnsi="Times New Roman" w:cs="Times New Roman"/>
          <w:sz w:val="28"/>
          <w:szCs w:val="28"/>
        </w:rPr>
        <w:t>, the starting meeting on the ALLVET project took place.</w:t>
      </w:r>
    </w:p>
    <w:p w14:paraId="724FB538" w14:textId="77777777" w:rsidR="00FD00C1" w:rsidRPr="00FD00C1" w:rsidRDefault="00FD00C1">
      <w:pPr>
        <w:rPr>
          <w:rFonts w:ascii="Times New Roman" w:hAnsi="Times New Roman" w:cs="Times New Roman"/>
          <w:sz w:val="28"/>
          <w:szCs w:val="28"/>
        </w:rPr>
      </w:pPr>
      <w:r w:rsidRPr="00FD00C1">
        <w:rPr>
          <w:rFonts w:ascii="Times New Roman" w:hAnsi="Times New Roman" w:cs="Times New Roman"/>
          <w:b/>
          <w:bCs/>
          <w:sz w:val="28"/>
          <w:szCs w:val="28"/>
        </w:rPr>
        <w:t>The purpose</w:t>
      </w:r>
      <w:r w:rsidRPr="00FD00C1">
        <w:rPr>
          <w:rFonts w:ascii="Times New Roman" w:hAnsi="Times New Roman" w:cs="Times New Roman"/>
          <w:sz w:val="28"/>
          <w:szCs w:val="28"/>
        </w:rPr>
        <w:t xml:space="preserve"> of this initial meeting is to assure that all partners </w:t>
      </w:r>
      <w:proofErr w:type="spellStart"/>
      <w:r w:rsidRPr="00FD00C1">
        <w:rPr>
          <w:rFonts w:ascii="Times New Roman" w:hAnsi="Times New Roman" w:cs="Times New Roman"/>
          <w:sz w:val="28"/>
          <w:szCs w:val="28"/>
        </w:rPr>
        <w:t>recognise</w:t>
      </w:r>
      <w:proofErr w:type="spellEnd"/>
      <w:r w:rsidRPr="00FD00C1">
        <w:rPr>
          <w:rFonts w:ascii="Times New Roman" w:hAnsi="Times New Roman" w:cs="Times New Roman"/>
          <w:sz w:val="28"/>
          <w:szCs w:val="28"/>
        </w:rPr>
        <w:t xml:space="preserve"> their role in accomplishment of the project goals, to present institutions, establish criteria and procedures for communications between partners, management and decision making structures and define functions of Working Groups, and local project coordinators. </w:t>
      </w:r>
    </w:p>
    <w:p w14:paraId="65C153E8" w14:textId="77777777" w:rsidR="00FD00C1" w:rsidRDefault="00FD00C1">
      <w:pPr>
        <w:rPr>
          <w:rFonts w:ascii="Times New Roman" w:hAnsi="Times New Roman" w:cs="Times New Roman"/>
          <w:sz w:val="28"/>
          <w:szCs w:val="28"/>
        </w:rPr>
      </w:pPr>
      <w:r w:rsidRPr="00FD00C1">
        <w:rPr>
          <w:rFonts w:ascii="Times New Roman" w:hAnsi="Times New Roman" w:cs="Times New Roman"/>
          <w:sz w:val="28"/>
          <w:szCs w:val="28"/>
        </w:rPr>
        <w:t>The meeting was attended by 5 universities of the European Union, 5 universities of Russia and 3 universities of Kazakhstan.</w:t>
      </w:r>
    </w:p>
    <w:p w14:paraId="0306EFAD" w14:textId="511D1833" w:rsidR="00FD00C1" w:rsidRPr="00FD00C1" w:rsidRDefault="00FD00C1" w:rsidP="00FD00C1">
      <w:pPr>
        <w:rPr>
          <w:rFonts w:ascii="Times New Roman" w:hAnsi="Times New Roman" w:cs="Times New Roman"/>
          <w:sz w:val="28"/>
          <w:szCs w:val="28"/>
        </w:rPr>
      </w:pPr>
      <w:r w:rsidRPr="00FD00C1">
        <w:rPr>
          <w:rFonts w:ascii="Times New Roman" w:hAnsi="Times New Roman" w:cs="Times New Roman"/>
          <w:sz w:val="28"/>
          <w:szCs w:val="28"/>
        </w:rPr>
        <w:t xml:space="preserve">The meeting participants were warmly welcomed by the </w:t>
      </w:r>
      <w:r>
        <w:rPr>
          <w:rFonts w:ascii="Times New Roman" w:hAnsi="Times New Roman" w:cs="Times New Roman"/>
          <w:sz w:val="28"/>
          <w:szCs w:val="28"/>
        </w:rPr>
        <w:t>D</w:t>
      </w:r>
      <w:r w:rsidRPr="00FD00C1">
        <w:rPr>
          <w:rFonts w:ascii="Times New Roman" w:hAnsi="Times New Roman" w:cs="Times New Roman"/>
          <w:sz w:val="28"/>
          <w:szCs w:val="28"/>
        </w:rPr>
        <w:t>ean of the faculty Professor, Dr Daniela Milosevic, deputy dean.</w:t>
      </w:r>
    </w:p>
    <w:p w14:paraId="3FA812F4" w14:textId="77777777" w:rsidR="00FD00C1" w:rsidRPr="00FD00C1" w:rsidRDefault="00FD00C1" w:rsidP="00FD00C1">
      <w:pPr>
        <w:rPr>
          <w:rFonts w:ascii="Times New Roman" w:hAnsi="Times New Roman" w:cs="Times New Roman"/>
          <w:sz w:val="28"/>
          <w:szCs w:val="28"/>
        </w:rPr>
      </w:pPr>
      <w:r w:rsidRPr="00FD00C1">
        <w:rPr>
          <w:rFonts w:ascii="Times New Roman" w:hAnsi="Times New Roman" w:cs="Times New Roman"/>
          <w:sz w:val="28"/>
          <w:szCs w:val="28"/>
        </w:rPr>
        <w:t>All partners made presentations of their universities, as well as shared information about their possible contribution to the development of the project.</w:t>
      </w:r>
    </w:p>
    <w:p w14:paraId="565BA940" w14:textId="77777777" w:rsidR="00FD00C1" w:rsidRPr="00FD00C1" w:rsidRDefault="00FD00C1" w:rsidP="00FD00C1">
      <w:pPr>
        <w:rPr>
          <w:rFonts w:ascii="Times New Roman" w:hAnsi="Times New Roman" w:cs="Times New Roman"/>
          <w:sz w:val="28"/>
          <w:szCs w:val="28"/>
        </w:rPr>
      </w:pPr>
      <w:r w:rsidRPr="00FD00C1">
        <w:rPr>
          <w:rFonts w:ascii="Times New Roman" w:hAnsi="Times New Roman" w:cs="Times New Roman"/>
          <w:sz w:val="28"/>
          <w:szCs w:val="28"/>
        </w:rPr>
        <w:t>The project coordinators spoke in detail about the goals of the project, rough planning for the implementation of all plans, Work Packages and other necessary information.</w:t>
      </w:r>
    </w:p>
    <w:p w14:paraId="081FEF10" w14:textId="77777777" w:rsidR="00FD00C1" w:rsidRPr="00FD00C1" w:rsidRDefault="00FD00C1" w:rsidP="00FD00C1">
      <w:pPr>
        <w:rPr>
          <w:rFonts w:ascii="Times New Roman" w:hAnsi="Times New Roman" w:cs="Times New Roman"/>
          <w:sz w:val="28"/>
          <w:szCs w:val="28"/>
        </w:rPr>
      </w:pPr>
      <w:r w:rsidRPr="00FD00C1">
        <w:rPr>
          <w:rFonts w:ascii="Times New Roman" w:hAnsi="Times New Roman" w:cs="Times New Roman"/>
          <w:sz w:val="28"/>
          <w:szCs w:val="28"/>
        </w:rPr>
        <w:t>The project participants discussed in detail the preparation of training modules, their content, the format for preparing training documents.</w:t>
      </w:r>
    </w:p>
    <w:p w14:paraId="7185136D" w14:textId="6FDFA8D8" w:rsidR="00FD00C1" w:rsidRPr="00FD00C1" w:rsidRDefault="00FD00C1" w:rsidP="00FD00C1">
      <w:pPr>
        <w:rPr>
          <w:rFonts w:ascii="Times New Roman" w:hAnsi="Times New Roman" w:cs="Times New Roman"/>
          <w:sz w:val="28"/>
          <w:szCs w:val="28"/>
        </w:rPr>
      </w:pPr>
      <w:r w:rsidRPr="00FD00C1">
        <w:rPr>
          <w:rFonts w:ascii="Times New Roman" w:hAnsi="Times New Roman" w:cs="Times New Roman"/>
          <w:sz w:val="28"/>
          <w:szCs w:val="28"/>
        </w:rPr>
        <w:t xml:space="preserve">Financial issues, equipment purchase, training, and project management were also discussed in </w:t>
      </w:r>
      <w:proofErr w:type="gramStart"/>
      <w:r w:rsidRPr="00FD00C1">
        <w:rPr>
          <w:rFonts w:ascii="Times New Roman" w:hAnsi="Times New Roman" w:cs="Times New Roman"/>
          <w:sz w:val="28"/>
          <w:szCs w:val="28"/>
        </w:rPr>
        <w:t>great detail</w:t>
      </w:r>
      <w:proofErr w:type="gramEnd"/>
      <w:r w:rsidRPr="00FD00C1">
        <w:rPr>
          <w:rFonts w:ascii="Times New Roman" w:hAnsi="Times New Roman" w:cs="Times New Roman"/>
          <w:sz w:val="28"/>
          <w:szCs w:val="28"/>
        </w:rPr>
        <w:t>.</w:t>
      </w:r>
    </w:p>
    <w:p w14:paraId="5F9519C2" w14:textId="2A11A795" w:rsidR="00FD00C1" w:rsidRPr="00FD00C1" w:rsidRDefault="00FD00C1" w:rsidP="00FD00C1">
      <w:pPr>
        <w:rPr>
          <w:rFonts w:ascii="Times New Roman" w:hAnsi="Times New Roman" w:cs="Times New Roman"/>
          <w:b/>
          <w:bCs/>
          <w:sz w:val="28"/>
          <w:szCs w:val="28"/>
        </w:rPr>
      </w:pPr>
      <w:r w:rsidRPr="00FD00C1">
        <w:rPr>
          <w:rFonts w:ascii="Times New Roman" w:hAnsi="Times New Roman" w:cs="Times New Roman"/>
          <w:b/>
          <w:bCs/>
          <w:sz w:val="28"/>
          <w:szCs w:val="28"/>
        </w:rPr>
        <w:t>Outcomes</w:t>
      </w:r>
    </w:p>
    <w:p w14:paraId="760A079B" w14:textId="77777777" w:rsidR="00FD00C1" w:rsidRPr="00FD00C1" w:rsidRDefault="00FD00C1" w:rsidP="00FD00C1">
      <w:pPr>
        <w:pStyle w:val="a3"/>
        <w:numPr>
          <w:ilvl w:val="0"/>
          <w:numId w:val="2"/>
        </w:numPr>
        <w:rPr>
          <w:rFonts w:ascii="Times New Roman" w:hAnsi="Times New Roman" w:cs="Times New Roman"/>
          <w:sz w:val="28"/>
          <w:szCs w:val="28"/>
        </w:rPr>
      </w:pPr>
      <w:r w:rsidRPr="00FD00C1">
        <w:rPr>
          <w:rFonts w:ascii="Times New Roman" w:hAnsi="Times New Roman" w:cs="Times New Roman"/>
          <w:sz w:val="28"/>
          <w:szCs w:val="28"/>
        </w:rPr>
        <w:t>All consortia members are aware of the project objectives and methodology for achieving results.</w:t>
      </w:r>
    </w:p>
    <w:p w14:paraId="79D2C73B" w14:textId="77777777" w:rsidR="00FD00C1" w:rsidRPr="00FD00C1" w:rsidRDefault="00FD00C1" w:rsidP="00FD00C1">
      <w:pPr>
        <w:pStyle w:val="a3"/>
        <w:numPr>
          <w:ilvl w:val="0"/>
          <w:numId w:val="2"/>
        </w:numPr>
        <w:rPr>
          <w:rFonts w:ascii="Times New Roman" w:hAnsi="Times New Roman" w:cs="Times New Roman"/>
          <w:sz w:val="28"/>
          <w:szCs w:val="28"/>
        </w:rPr>
      </w:pPr>
      <w:r w:rsidRPr="00FD00C1">
        <w:rPr>
          <w:rFonts w:ascii="Times New Roman" w:hAnsi="Times New Roman" w:cs="Times New Roman"/>
          <w:sz w:val="28"/>
          <w:szCs w:val="28"/>
        </w:rPr>
        <w:t xml:space="preserve">All consortium partners understand QA and </w:t>
      </w:r>
      <w:proofErr w:type="gramStart"/>
      <w:r w:rsidRPr="00FD00C1">
        <w:rPr>
          <w:rFonts w:ascii="Times New Roman" w:hAnsi="Times New Roman" w:cs="Times New Roman"/>
          <w:sz w:val="28"/>
          <w:szCs w:val="28"/>
        </w:rPr>
        <w:t>are able to</w:t>
      </w:r>
      <w:proofErr w:type="gramEnd"/>
      <w:r w:rsidRPr="00FD00C1">
        <w:rPr>
          <w:rFonts w:ascii="Times New Roman" w:hAnsi="Times New Roman" w:cs="Times New Roman"/>
          <w:sz w:val="28"/>
          <w:szCs w:val="28"/>
        </w:rPr>
        <w:t xml:space="preserve"> use it effectively as a process.</w:t>
      </w:r>
    </w:p>
    <w:p w14:paraId="55CC166D" w14:textId="77777777" w:rsidR="00FD00C1" w:rsidRPr="00FD00C1" w:rsidRDefault="00FD00C1" w:rsidP="00FD00C1">
      <w:pPr>
        <w:pStyle w:val="a3"/>
        <w:numPr>
          <w:ilvl w:val="0"/>
          <w:numId w:val="2"/>
        </w:numPr>
        <w:rPr>
          <w:rFonts w:ascii="Times New Roman" w:hAnsi="Times New Roman" w:cs="Times New Roman"/>
          <w:sz w:val="28"/>
          <w:szCs w:val="28"/>
        </w:rPr>
      </w:pPr>
      <w:r w:rsidRPr="00FD00C1">
        <w:rPr>
          <w:rFonts w:ascii="Times New Roman" w:hAnsi="Times New Roman" w:cs="Times New Roman"/>
          <w:sz w:val="28"/>
          <w:szCs w:val="28"/>
        </w:rPr>
        <w:t>Separate Steering Groups of EU and of PC partners (one individual from each institution) are formed, as well as Internal Evaluation Working Group (IEWG).</w:t>
      </w:r>
    </w:p>
    <w:p w14:paraId="3BE5591B" w14:textId="77777777" w:rsidR="00FD00C1" w:rsidRDefault="00FD00C1" w:rsidP="00FD00C1">
      <w:pPr>
        <w:rPr>
          <w:rFonts w:ascii="Times New Roman" w:hAnsi="Times New Roman" w:cs="Times New Roman"/>
          <w:sz w:val="28"/>
          <w:szCs w:val="28"/>
        </w:rPr>
      </w:pPr>
    </w:p>
    <w:p w14:paraId="55056C90" w14:textId="5D8E424B" w:rsidR="003F3AE8" w:rsidRDefault="003F3AE8" w:rsidP="003F3AE8">
      <w:pPr>
        <w:rPr>
          <w:rFonts w:ascii="Times New Roman" w:hAnsi="Times New Roman" w:cs="Times New Roman"/>
          <w:sz w:val="28"/>
          <w:szCs w:val="28"/>
          <w:lang w:val="ru-RU"/>
        </w:rPr>
      </w:pPr>
    </w:p>
    <w:p w14:paraId="35922A30" w14:textId="6C9E0885" w:rsidR="003F3AE8" w:rsidRDefault="003F3AE8" w:rsidP="003F3AE8">
      <w:pPr>
        <w:rPr>
          <w:rFonts w:ascii="Times New Roman" w:hAnsi="Times New Roman" w:cs="Times New Roman"/>
          <w:sz w:val="28"/>
          <w:szCs w:val="28"/>
          <w:lang w:val="ru-RU"/>
        </w:rPr>
      </w:pPr>
      <w:r>
        <w:rPr>
          <w:noProof/>
        </w:rPr>
        <w:lastRenderedPageBreak/>
        <w:drawing>
          <wp:inline distT="0" distB="0" distL="0" distR="0" wp14:anchorId="6D5FB4F4" wp14:editId="1C225831">
            <wp:extent cx="5940425" cy="27432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743200"/>
                    </a:xfrm>
                    <a:prstGeom prst="rect">
                      <a:avLst/>
                    </a:prstGeom>
                    <a:noFill/>
                    <a:ln>
                      <a:noFill/>
                    </a:ln>
                  </pic:spPr>
                </pic:pic>
              </a:graphicData>
            </a:graphic>
          </wp:inline>
        </w:drawing>
      </w:r>
    </w:p>
    <w:p w14:paraId="05B9C36A" w14:textId="03456D31" w:rsidR="003F3AE8" w:rsidRDefault="003F3AE8" w:rsidP="003F3AE8">
      <w:pPr>
        <w:rPr>
          <w:rFonts w:ascii="Times New Roman" w:hAnsi="Times New Roman" w:cs="Times New Roman"/>
          <w:sz w:val="28"/>
          <w:szCs w:val="28"/>
          <w:lang w:val="ru-RU"/>
        </w:rPr>
      </w:pPr>
    </w:p>
    <w:p w14:paraId="197A94FE" w14:textId="0EB2A3DA" w:rsidR="003F3AE8" w:rsidRDefault="003F3AE8" w:rsidP="003F3AE8">
      <w:pPr>
        <w:rPr>
          <w:rFonts w:ascii="Times New Roman" w:hAnsi="Times New Roman" w:cs="Times New Roman"/>
          <w:sz w:val="28"/>
          <w:szCs w:val="28"/>
          <w:lang w:val="ru-RU"/>
        </w:rPr>
      </w:pPr>
    </w:p>
    <w:p w14:paraId="451AD5BE" w14:textId="499DAC36" w:rsidR="003F3AE8" w:rsidRDefault="003F3AE8" w:rsidP="003F3AE8">
      <w:pPr>
        <w:rPr>
          <w:rFonts w:ascii="Times New Roman" w:hAnsi="Times New Roman" w:cs="Times New Roman"/>
          <w:sz w:val="28"/>
          <w:szCs w:val="28"/>
          <w:lang w:val="ru-RU"/>
        </w:rPr>
      </w:pPr>
      <w:r>
        <w:rPr>
          <w:noProof/>
        </w:rPr>
        <w:drawing>
          <wp:inline distT="0" distB="0" distL="0" distR="0" wp14:anchorId="26B5DB9F" wp14:editId="00D94DD4">
            <wp:extent cx="5940425" cy="395351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953510"/>
                    </a:xfrm>
                    <a:prstGeom prst="rect">
                      <a:avLst/>
                    </a:prstGeom>
                    <a:noFill/>
                    <a:ln>
                      <a:noFill/>
                    </a:ln>
                  </pic:spPr>
                </pic:pic>
              </a:graphicData>
            </a:graphic>
          </wp:inline>
        </w:drawing>
      </w:r>
    </w:p>
    <w:p w14:paraId="40E46EF5" w14:textId="6128809F" w:rsidR="003F3AE8" w:rsidRDefault="003F3AE8" w:rsidP="003F3AE8">
      <w:pPr>
        <w:rPr>
          <w:rFonts w:ascii="Times New Roman" w:hAnsi="Times New Roman" w:cs="Times New Roman"/>
          <w:sz w:val="28"/>
          <w:szCs w:val="28"/>
          <w:lang w:val="ru-RU"/>
        </w:rPr>
      </w:pPr>
    </w:p>
    <w:p w14:paraId="69DB3371" w14:textId="20C7772F" w:rsidR="003F3AE8" w:rsidRDefault="009F7009" w:rsidP="003F3AE8">
      <w:pPr>
        <w:rPr>
          <w:rFonts w:ascii="Times New Roman" w:hAnsi="Times New Roman" w:cs="Times New Roman"/>
          <w:sz w:val="28"/>
          <w:szCs w:val="28"/>
          <w:lang w:val="ru-RU"/>
        </w:rPr>
      </w:pPr>
      <w:r>
        <w:rPr>
          <w:noProof/>
        </w:rPr>
        <w:lastRenderedPageBreak/>
        <w:drawing>
          <wp:inline distT="0" distB="0" distL="0" distR="0" wp14:anchorId="5F80B6B5" wp14:editId="0BA66942">
            <wp:extent cx="5940425" cy="4455160"/>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18C2EA8B" w14:textId="77777777" w:rsidR="003F3AE8" w:rsidRPr="003F3AE8" w:rsidRDefault="003F3AE8" w:rsidP="003F3AE8">
      <w:pPr>
        <w:rPr>
          <w:rFonts w:ascii="Times New Roman" w:hAnsi="Times New Roman" w:cs="Times New Roman"/>
          <w:sz w:val="28"/>
          <w:szCs w:val="28"/>
          <w:lang w:val="ru-RU"/>
        </w:rPr>
      </w:pPr>
    </w:p>
    <w:sectPr w:rsidR="003F3AE8" w:rsidRPr="003F3AE8" w:rsidSect="009A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1DFC"/>
    <w:multiLevelType w:val="hybridMultilevel"/>
    <w:tmpl w:val="00E23CA8"/>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B50608"/>
    <w:multiLevelType w:val="hybridMultilevel"/>
    <w:tmpl w:val="2C2E5BC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F5"/>
    <w:rsid w:val="000535FD"/>
    <w:rsid w:val="002276BC"/>
    <w:rsid w:val="003F3AE8"/>
    <w:rsid w:val="006B5B01"/>
    <w:rsid w:val="008351D3"/>
    <w:rsid w:val="009A648B"/>
    <w:rsid w:val="009F7009"/>
    <w:rsid w:val="00B87DF5"/>
    <w:rsid w:val="00FD00C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A138"/>
  <w15:chartTrackingRefBased/>
  <w15:docId w15:val="{0EE3A3FE-CC1D-41A2-B4BB-9431481A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Zakirova</dc:creator>
  <cp:keywords/>
  <dc:description/>
  <cp:lastModifiedBy>Gulnara Zakirova</cp:lastModifiedBy>
  <cp:revision>2</cp:revision>
  <dcterms:created xsi:type="dcterms:W3CDTF">2020-04-18T19:30:00Z</dcterms:created>
  <dcterms:modified xsi:type="dcterms:W3CDTF">2020-04-18T19:30:00Z</dcterms:modified>
</cp:coreProperties>
</file>