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3B" w:rsidRDefault="009E3E3B" w:rsidP="00381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6456" cy="8515637"/>
            <wp:effectExtent l="0" t="0" r="3810" b="0"/>
            <wp:docPr id="1" name="Рисунок 1" descr="C:\Users\n.argynbaeva\Desktop\ОП 5 штук\Титулки новые\Международная журналистика и интернет безопасность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argynbaeva\Desktop\ОП 5 штук\Титулки новые\Международная журналистика и интернет безопасность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40" cy="851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8455" cy="8715878"/>
            <wp:effectExtent l="0" t="0" r="0" b="9525"/>
            <wp:docPr id="2" name="Рисунок 2" descr="C:\Users\n.argynbaeva\Desktop\ОП 5 штук\Титулки новые\Международная журналистика и интернет безопасность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argynbaeva\Desktop\ОП 5 штук\Титулки новые\Международная журналистика и интернет безопасность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501" cy="871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90" w:rsidRDefault="0038179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US"/>
        </w:rPr>
        <w:id w:val="202550939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Cs/>
          <w:sz w:val="28"/>
          <w:szCs w:val="28"/>
        </w:rPr>
      </w:sdtEndPr>
      <w:sdtContent>
        <w:p w:rsidR="007F3B22" w:rsidRPr="00F64138" w:rsidRDefault="007F3B22" w:rsidP="007F3B22">
          <w:pPr>
            <w:pStyle w:val="ad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F6413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7F3B22" w:rsidRDefault="007F3B22" w:rsidP="007F3B22"/>
        <w:p w:rsidR="007F3B22" w:rsidRPr="007F12C1" w:rsidRDefault="007F3B22" w:rsidP="007F3B22">
          <w:pPr>
            <w:pStyle w:val="12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F12C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F12C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F12C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2604953" w:history="1">
            <w:r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сокращений и обозначений</w:t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_Toc32604953 \h </w:instrText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56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4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 Описание образовательной программы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_Toc32604954 \h </w:instrTex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56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5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Цель и задачи образовательной программы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_Toc32604955 \h </w:instrTex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56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6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Требования к оценке результатов обучения образовательной программы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_Toc32604956 \h </w:instrTex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562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7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4. Паспорт образовательной программы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8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4.1 Общие сведения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59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4.2 </w:t>
            </w:r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Матрица </w:t>
            </w:r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соотнесения результатов обучения образовательной программы с формируемыми компетенциями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60" w:history="1">
            <w:r w:rsidR="007F3B22" w:rsidRPr="007F12C1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4.3. </w:t>
            </w:r>
            <w:r w:rsidR="007F3B22" w:rsidRPr="007F12C1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Сведения о дисциплинах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61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4.4.  </w:t>
            </w:r>
            <w:r w:rsidR="007F3B22" w:rsidRPr="007F12C1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>Перечень</w:t>
            </w:r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модулей и результатов обучения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62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5. Учебный план образовательной программы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63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6. Дополнительные образовательные программы (</w:t>
            </w:r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Minor</w:t>
            </w:r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F3B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  <w:r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:rsidR="007F3B22" w:rsidRPr="007F12C1" w:rsidRDefault="0023575A" w:rsidP="007F3B22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2604964" w:history="1">
            <w:r w:rsidR="007F3B22" w:rsidRPr="007F12C1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7. Лист согласования с разработчиками</w:t>
            </w:r>
            <w:r w:rsidR="007F3B22" w:rsidRPr="007F1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8"/>
              <w:szCs w:val="28"/>
            </w:rPr>
            <w:t>40</w:t>
          </w:r>
          <w:bookmarkStart w:id="0" w:name="_GoBack"/>
          <w:bookmarkEnd w:id="0"/>
        </w:p>
        <w:p w:rsidR="007F3B22" w:rsidRDefault="007F3B22" w:rsidP="007F3B22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7F12C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Pr="007F3B22" w:rsidRDefault="007F3B22" w:rsidP="007F3B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bookmarkStart w:id="1" w:name="_Toc32604953"/>
      <w:r w:rsidRPr="007F3B22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lastRenderedPageBreak/>
        <w:t>Список сокращений и обозначений</w:t>
      </w:r>
      <w:bookmarkEnd w:id="1"/>
    </w:p>
    <w:p w:rsidR="007F3B22" w:rsidRPr="007F3B22" w:rsidRDefault="007F3B22" w:rsidP="007F3B22">
      <w:pPr>
        <w:spacing w:after="0" w:line="2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БК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Базовая компетенция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БМ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Базовый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ВО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Высшее образование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ГОСО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Государственный общеобязательный стандарт образования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ЕКР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Европейская квалификационная рамка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ЕФО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Европейский фонд образования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ЗУН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Знания, умения, навыки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НКЗ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Национальный классификатор занятий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НРК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Национальная рамка квалификаций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НСК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Национальная система квалификаций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ОГМ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Общегуманитарный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Общий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ОП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Образовательная программа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ОПМ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Общепрофессиональный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ОРК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Отраслевая рамка квалификаций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ОК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ab/>
        <w:t>Общеобразовательная компетенция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ПС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Профессиональный стандарт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ПВО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Послевузовское образование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ПК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Профессиональная компетенция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ПМ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Профессиональный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РГ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Рабочая группа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РК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Республика Казахстан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РО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Результат обучения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СМ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Специальный 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СМК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Система менеджмента качества</w:t>
      </w:r>
    </w:p>
    <w:p w:rsidR="007F3B22" w:rsidRPr="00785504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СЭМ</w:t>
      </w:r>
      <w:r w:rsidRPr="00785504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Социально</w:t>
      </w:r>
      <w:r w:rsidRPr="00785504">
        <w:rPr>
          <w:rFonts w:ascii="Times New Roman" w:eastAsia="Times New Roman" w:hAnsi="Times New Roman" w:cs="Times New Roman"/>
          <w:sz w:val="24"/>
          <w:lang w:val="en-US" w:eastAsia="ru-RU"/>
        </w:rPr>
        <w:t>-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экономический</w:t>
      </w:r>
      <w:r w:rsidRPr="0078550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модуль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ЮНЕСКО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United Nations Educational, Scientific and Cultural Organization/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UNESCO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специализированное учреждение Организации Объединённых</w:t>
      </w:r>
    </w:p>
    <w:p w:rsidR="007F3B22" w:rsidRPr="007F3B22" w:rsidRDefault="007F3B22" w:rsidP="007F3B22">
      <w:pPr>
        <w:spacing w:after="0" w:line="20" w:lineRule="atLeast"/>
        <w:ind w:right="-119" w:firstLine="1985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Наций по вопросам образования, науки и культуры.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proofErr w:type="spellStart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Cedefop</w:t>
      </w:r>
      <w:proofErr w:type="spellEnd"/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European Centre for the Development of Vocational Training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DACUM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от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англ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. Developing Curriculum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ECVET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European Credit System for vocational education and training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EQAVET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European Quality Assurance in Vocational Education and Training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ENQA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proofErr w:type="spellStart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EuropeanAssociationforQualityAssuranceinHigherEducation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/</w:t>
      </w: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Европей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-</w:t>
      </w:r>
    </w:p>
    <w:p w:rsidR="007F3B22" w:rsidRPr="007F3B22" w:rsidRDefault="007F3B22" w:rsidP="007F3B22">
      <w:pPr>
        <w:spacing w:after="0" w:line="20" w:lineRule="atLeast"/>
        <w:ind w:left="1960"/>
        <w:rPr>
          <w:rFonts w:ascii="Times New Roman" w:eastAsia="Times New Roman" w:hAnsi="Times New Roman" w:cs="Times New Roman"/>
          <w:sz w:val="24"/>
          <w:lang w:val="en-US" w:eastAsia="ru-RU"/>
        </w:rPr>
      </w:pP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ская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ассоциация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по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обеспечению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качества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высшем</w:t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образовании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ESG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Standards and Guidelines for Quality Assurance in the European Higher</w:t>
      </w:r>
    </w:p>
    <w:p w:rsidR="007F3B22" w:rsidRPr="007F3B22" w:rsidRDefault="007F3B22" w:rsidP="007F3B22">
      <w:pPr>
        <w:spacing w:after="0" w:line="20" w:lineRule="atLeast"/>
        <w:ind w:left="196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Education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Area</w:t>
      </w:r>
      <w:proofErr w:type="spellEnd"/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FIBAA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eastAsia="ru-RU"/>
        </w:rPr>
        <w:t>Международное агентство (некоммерческий фонд) по аккредитации</w:t>
      </w:r>
    </w:p>
    <w:p w:rsidR="007F3B22" w:rsidRPr="007F3B22" w:rsidRDefault="007F3B22" w:rsidP="007F3B22">
      <w:pPr>
        <w:spacing w:after="0" w:line="20" w:lineRule="atLeast"/>
        <w:ind w:left="19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и экспертизе качества высшего образования (г. Бонн, Германия)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IQM-HE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Internal Quality Management in Higher Education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TACIS</w:t>
      </w:r>
      <w:r w:rsidRPr="007F3B22">
        <w:rPr>
          <w:rFonts w:ascii="Times New Roman" w:eastAsia="Times New Roman" w:hAnsi="Times New Roman" w:cs="Times New Roman"/>
          <w:sz w:val="20"/>
          <w:lang w:val="en-US" w:eastAsia="ru-RU"/>
        </w:rPr>
        <w:tab/>
      </w:r>
      <w:r w:rsidRPr="007F3B22">
        <w:rPr>
          <w:rFonts w:ascii="Times New Roman" w:eastAsia="Times New Roman" w:hAnsi="Times New Roman" w:cs="Times New Roman"/>
          <w:sz w:val="24"/>
          <w:lang w:val="en-US" w:eastAsia="ru-RU"/>
        </w:rPr>
        <w:t>Technical Assistance for the Commonwealth of Independent States</w:t>
      </w:r>
    </w:p>
    <w:p w:rsidR="007F3B22" w:rsidRPr="007F3B22" w:rsidRDefault="007F3B22" w:rsidP="007F3B22">
      <w:pPr>
        <w:tabs>
          <w:tab w:val="left" w:pos="1940"/>
        </w:tabs>
        <w:spacing w:after="0" w:line="20" w:lineRule="atLeast"/>
        <w:ind w:left="260"/>
        <w:rPr>
          <w:rFonts w:ascii="Times New Roman" w:eastAsia="Times New Roman" w:hAnsi="Times New Roman" w:cs="Times New Roman"/>
          <w:sz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lang w:eastAsia="ru-RU"/>
        </w:rPr>
        <w:t>WSI</w:t>
      </w:r>
      <w:r w:rsidRPr="007F3B22">
        <w:rPr>
          <w:rFonts w:ascii="Times New Roman" w:eastAsia="Times New Roman" w:hAnsi="Times New Roman" w:cs="Times New Roman"/>
          <w:sz w:val="20"/>
          <w:lang w:eastAsia="ru-RU"/>
        </w:rPr>
        <w:tab/>
      </w: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WorldSkills</w:t>
      </w:r>
      <w:proofErr w:type="spellEnd"/>
      <w:r w:rsidRPr="007F3B2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7F3B22">
        <w:rPr>
          <w:rFonts w:ascii="Times New Roman" w:eastAsia="Times New Roman" w:hAnsi="Times New Roman" w:cs="Times New Roman"/>
          <w:sz w:val="24"/>
          <w:lang w:eastAsia="ru-RU"/>
        </w:rPr>
        <w:t>International</w:t>
      </w:r>
      <w:proofErr w:type="spellEnd"/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Pr="007F3B22" w:rsidRDefault="007F3B22" w:rsidP="007F3B22">
      <w:pPr>
        <w:keepNext/>
        <w:keepLines/>
        <w:spacing w:after="120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2" w:name="_Toc32604954"/>
      <w:r w:rsidRPr="007F3B2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1. Описание образовательной программы</w:t>
      </w:r>
      <w:bookmarkEnd w:id="2"/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сложных условиях многополярного мира профессия журналиста-международника сегодня очень востребована. Интерес к международной журналистике неуклонно растет во всем мире, СМИ остро нуждаются в международных аналитиках.</w:t>
      </w:r>
      <w:r w:rsidRPr="007F3B22">
        <w:t xml:space="preserve"> 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Направленность программы предполагает подготовку высококвалифицированных специалистов в области международной журналистики, обладающих фундаментальными знаниями в сфере теории и практики современных средств массовой информации, страноведения, </w:t>
      </w:r>
      <w:proofErr w:type="spellStart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медиаэкономики</w:t>
      </w:r>
      <w:proofErr w:type="spellEnd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межгосударственных отношений, международного авторского права, социологии массовой коммуникации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 и информационная безопасность – уникальное направление подготовки современных журналистов, которое есть только в МУИТ.  Сегодня во всем мире наблюдаются такие негативные явлени</w:t>
      </w:r>
      <w:r w:rsidR="0046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как пропаганда экстремизма, </w:t>
      </w:r>
      <w:proofErr w:type="spellStart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фейковая</w:t>
      </w:r>
      <w:proofErr w:type="spellEnd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информация, </w:t>
      </w:r>
      <w:proofErr w:type="spellStart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пранкинг</w:t>
      </w:r>
      <w:proofErr w:type="spellEnd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цифровая агрессия, </w:t>
      </w:r>
      <w:proofErr w:type="spellStart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троллинг</w:t>
      </w:r>
      <w:proofErr w:type="spellEnd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т.д.  Современный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журналист обязан распознавать 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приемы манипулирования людьми, отличать новость от рекламы, факт от вымысла, уметь анализировать различные новостные источники. </w:t>
      </w:r>
    </w:p>
    <w:p w:rsidR="007F3B22" w:rsidRPr="007F3B22" w:rsidRDefault="007F3B22" w:rsidP="00460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Международной журналистики и интернет-безопасности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реализуется программа обучения по журналистике, ориентированная на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бор, обработку и анализ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специализированной информации для цифровых медиа;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классификацию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работ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аудиторией на основе политических коммуникаций;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качественного контента для цифровых медиа: интернет-</w:t>
      </w:r>
      <w:proofErr w:type="spellStart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изданий,телеканалов</w:t>
      </w:r>
      <w:proofErr w:type="spellEnd"/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радиоканалов, информационных агентств;</w:t>
      </w:r>
      <w:r w:rsidR="0046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аналитических материалов в различных форматах – аудио, видео, онлайн-формат, а также газетный и журнальный текст для политических и аналитических изданий</w:t>
      </w:r>
      <w:r w:rsidR="00460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F3B22" w:rsidRDefault="00460AAF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Основное внимание</w:t>
      </w:r>
      <w:r w:rsidR="007F3B22"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подготовке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Международная журналистика и интернет-безопасность</w:t>
      </w:r>
      <w:r w:rsidR="007F3B22"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уделяется, прежде всего, практической составляющей</w:t>
      </w:r>
      <w:r w:rsidR="007F3B22"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</w:t>
      </w:r>
      <w:r w:rsidR="007F3B22"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синтез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7F3B22" w:rsidRPr="007F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различных областей исследований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гуманитарного, так и технологического направления. </w:t>
      </w:r>
    </w:p>
    <w:p w:rsidR="00460AAF" w:rsidRPr="007F3B22" w:rsidRDefault="00460AAF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22" w:rsidRPr="007F3B22" w:rsidRDefault="007F3B22" w:rsidP="007F3B22">
      <w:pPr>
        <w:keepNext/>
        <w:keepLines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3" w:name="_Toc32604955"/>
      <w:r w:rsidRPr="007F3B2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2. Цель и задачи образовательной программы</w:t>
      </w:r>
      <w:bookmarkEnd w:id="3"/>
    </w:p>
    <w:p w:rsidR="00E96FBB" w:rsidRPr="00E96FBB" w:rsidRDefault="007F3B22" w:rsidP="00E9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ОП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Качественная подготовка востребованных высококвалифицированных работников сферы 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медиарынка</w:t>
      </w:r>
      <w:proofErr w:type="spellEnd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</w:t>
      </w:r>
      <w:r w:rsidR="0046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изирующихся в области </w:t>
      </w:r>
      <w:r w:rsid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журналистики и </w:t>
      </w:r>
      <w:r w:rsid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обладающих необходимыми навыками и компетенциями</w:t>
      </w:r>
      <w:r w:rsidR="00E96FBB" w:rsidRP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</w:t>
      </w:r>
      <w:r w:rsid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96FBB" w:rsidRP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аналитические комментарии и прогнозы с учетом современных информационных вызовов, востребованн</w:t>
      </w:r>
      <w:r w:rsid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96FBB" w:rsidRP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корреспондентов, пресс-секретарей, руководителей отделов инфор</w:t>
      </w:r>
      <w:r w:rsid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мационных агентств</w:t>
      </w:r>
      <w:r w:rsidR="00E96FBB" w:rsidRPr="00E96F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информационных службах, международных средствах массовой информации, государственных органах, общественных организациях, дипломатических представительствах.</w:t>
      </w:r>
    </w:p>
    <w:p w:rsidR="00E96FBB" w:rsidRPr="00E96FBB" w:rsidRDefault="00E96FBB" w:rsidP="00E9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ОП: 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Подготовить журналиста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-международника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готового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условиях глобализации культур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имеющего навыки работы в интернет-пространстве, который обладает не только знаниями в сфере журналистики, но и в 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медиабизнесе</w:t>
      </w:r>
      <w:proofErr w:type="spellEnd"/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сфере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технологий;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Знание информационных потребностей аудитории, умение распознавать аудиторию и работать с ней; 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Владеть технологиями связей с общественностью, маркетинговыми и рекламными </w:t>
      </w:r>
      <w:r w:rsidR="001B622C"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стратегиями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понимать технологию SEO – продвижения масс-медиа, а так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систему ценно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целевой аудитории;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Знание систем управления контентом, создание полноценных информационно-аналитических сюжетов и программ. Владение навыками нарезки видео, закадрового озвучивания, размещения в Интернете, создания 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аудиосюжетов</w:t>
      </w:r>
      <w:proofErr w:type="spellEnd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подкастов;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Способность в рамках отведенного бюджета времени создавать востребованные </w:t>
      </w:r>
      <w:r w:rsidR="001B622C"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ориентированные на размещение в социальных сетях, создавать качественный </w:t>
      </w:r>
      <w:r w:rsidR="001B622C"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СМИ, для различных социальных площадок и сайтов, владеть </w:t>
      </w:r>
      <w:r w:rsidR="001B622C"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технологиями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создания и размещения на 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медиаплатформах</w:t>
      </w:r>
      <w:proofErr w:type="spellEnd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различные форматы: фото-, аудио-, ви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део, мультимедийные технологии;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Знание современных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концепций, н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форм организации информаци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предприятий, современной системы коммуникации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Знание типологии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изданий, методов и форм деятельности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мировых информационных холдингов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демонстрировать на практике навыки и умения, необходимые для полноценной профессиональной деятельности в области 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международной 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журналистики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интернет-безопасности;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B22" w:rsidRPr="007F3B22" w:rsidRDefault="007F3B22" w:rsidP="007F3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Ориентироваться в дизайне сайтов и создавать удобные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для сетевых изданий, оп</w:t>
      </w: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тимизировать тексты для поисковых систем, знать, как писать SEO-тексты и готовность применять эти знания в профессиональной деятельности</w:t>
      </w:r>
      <w:r w:rsidR="001B6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22" w:rsidRPr="007F3B22" w:rsidRDefault="007F3B22" w:rsidP="007F3B22">
      <w:pPr>
        <w:keepNext/>
        <w:keepLines/>
        <w:spacing w:after="120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4" w:name="_Toc32604956"/>
      <w:r w:rsidRPr="007F3B2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3. Требования к оценке результатов обучения образовательной программы</w:t>
      </w:r>
      <w:bookmarkEnd w:id="4"/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оценки результатов обучения используется следующие формы экзаменов: письменный экзамен (ответы на листах), устный экзамен (по билетам), проект (сдача творческого проекта), комплексный (тест/письменный/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устный+др</w:t>
      </w:r>
      <w:proofErr w:type="spellEnd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соответствии с таблицей 1 рекомендуется следующее соотношение форм экзаменов:</w:t>
      </w:r>
    </w:p>
    <w:p w:rsidR="007F3B22" w:rsidRPr="007F3B22" w:rsidRDefault="007F3B22" w:rsidP="007F3B22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13"/>
        <w:tblW w:w="0" w:type="auto"/>
        <w:tblInd w:w="250" w:type="dxa"/>
        <w:tblLook w:val="04A0" w:firstRow="1" w:lastRow="0" w:firstColumn="1" w:lastColumn="0" w:noHBand="0" w:noVBand="1"/>
      </w:tblPr>
      <w:tblGrid>
        <w:gridCol w:w="658"/>
        <w:gridCol w:w="5265"/>
        <w:gridCol w:w="3172"/>
      </w:tblGrid>
      <w:tr w:rsidR="007F3B22" w:rsidRPr="007F3B22" w:rsidTr="007F3B22">
        <w:tc>
          <w:tcPr>
            <w:tcW w:w="67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экзаменов</w:t>
            </w:r>
          </w:p>
        </w:tc>
        <w:tc>
          <w:tcPr>
            <w:tcW w:w="328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Рекомендуемая доля, %</w:t>
            </w:r>
          </w:p>
        </w:tc>
      </w:tr>
      <w:tr w:rsidR="007F3B22" w:rsidRPr="007F3B22" w:rsidTr="007F3B22">
        <w:tc>
          <w:tcPr>
            <w:tcW w:w="67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7F3B22" w:rsidRPr="007F3B22" w:rsidRDefault="007F3B22" w:rsidP="007F3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28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F3B22" w:rsidRPr="007F3B22" w:rsidTr="007F3B22">
        <w:tc>
          <w:tcPr>
            <w:tcW w:w="67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7F3B22" w:rsidRPr="007F3B22" w:rsidRDefault="007F3B22" w:rsidP="007F3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28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F3B22" w:rsidRPr="007F3B22" w:rsidTr="007F3B22">
        <w:tc>
          <w:tcPr>
            <w:tcW w:w="67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7F3B22" w:rsidRPr="007F3B22" w:rsidRDefault="007F3B22" w:rsidP="007F3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28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F3B22" w:rsidRPr="007F3B22" w:rsidTr="007F3B22">
        <w:tc>
          <w:tcPr>
            <w:tcW w:w="67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7F3B22" w:rsidRPr="007F3B22" w:rsidRDefault="007F3B22" w:rsidP="007F3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3285" w:type="dxa"/>
          </w:tcPr>
          <w:p w:rsidR="007F3B22" w:rsidRPr="007F3B22" w:rsidRDefault="007F3B22" w:rsidP="007F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B22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 выносимые на государственный экзамен: «Введение в журналистику» или «</w:t>
      </w:r>
      <w:proofErr w:type="spellStart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Телерадиожурналистика</w:t>
      </w:r>
      <w:proofErr w:type="spellEnd"/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«Правовые основы журналистики» или «История казахской журналистики», «Дизайн и верстка», «Технология создания и продвижения рекламы».</w:t>
      </w:r>
    </w:p>
    <w:p w:rsidR="007F3B22" w:rsidRPr="007F3B22" w:rsidRDefault="007F3B22" w:rsidP="007F3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2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заканчивается защитой дипломного проекта.</w:t>
      </w:r>
    </w:p>
    <w:p w:rsidR="007F3B22" w:rsidRP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BB" w:rsidRDefault="00E96FBB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22C" w:rsidRDefault="001B622C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22C" w:rsidRDefault="001B622C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3B22" w:rsidRDefault="007F3B22" w:rsidP="00381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1790" w:rsidRPr="00381790" w:rsidRDefault="00CA47FF" w:rsidP="00CA47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4. </w:t>
      </w:r>
      <w:r w:rsidR="00381790" w:rsidRPr="003817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Паспорт образовательной программы </w:t>
      </w:r>
    </w:p>
    <w:p w:rsidR="00CA47FF" w:rsidRDefault="00CA47FF" w:rsidP="00CA47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1790" w:rsidRPr="00381790" w:rsidRDefault="00CA47FF" w:rsidP="00CA47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4.1 Общие сведения</w:t>
      </w:r>
    </w:p>
    <w:p w:rsidR="00381790" w:rsidRPr="00381790" w:rsidRDefault="00381790" w:rsidP="00CA47F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8179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216"/>
      </w:tblGrid>
      <w:tr w:rsidR="00381790" w:rsidRPr="00381790" w:rsidTr="007F3B22">
        <w:tc>
          <w:tcPr>
            <w:tcW w:w="562" w:type="dxa"/>
          </w:tcPr>
          <w:p w:rsidR="00381790" w:rsidRPr="00381790" w:rsidRDefault="00381790" w:rsidP="007F3B22">
            <w:pPr>
              <w:jc w:val="center"/>
              <w:rPr>
                <w:b/>
                <w:sz w:val="24"/>
                <w:szCs w:val="24"/>
              </w:rPr>
            </w:pPr>
            <w:r w:rsidRPr="003817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center"/>
              <w:rPr>
                <w:b/>
                <w:sz w:val="24"/>
                <w:szCs w:val="24"/>
              </w:rPr>
            </w:pPr>
            <w:r w:rsidRPr="00381790">
              <w:rPr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center"/>
              <w:rPr>
                <w:b/>
                <w:sz w:val="24"/>
                <w:szCs w:val="24"/>
              </w:rPr>
            </w:pPr>
            <w:r w:rsidRPr="00381790">
              <w:rPr>
                <w:b/>
                <w:sz w:val="24"/>
                <w:szCs w:val="24"/>
              </w:rPr>
              <w:t>Примечание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rPr>
                <w:sz w:val="24"/>
                <w:szCs w:val="24"/>
              </w:rPr>
            </w:pPr>
            <w:r w:rsidRPr="00381790">
              <w:rPr>
                <w:color w:val="000000"/>
                <w:sz w:val="24"/>
                <w:szCs w:val="24"/>
              </w:rPr>
              <w:t>Код и классификация области образования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</w:rPr>
              <w:t>6803 Социальные науки, журналистика и информация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rPr>
                <w:color w:val="000000"/>
                <w:sz w:val="24"/>
                <w:szCs w:val="24"/>
              </w:rPr>
            </w:pPr>
            <w:r w:rsidRPr="00381790">
              <w:rPr>
                <w:color w:val="000000"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</w:rPr>
              <w:t>68032 Журналистика и информация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rPr>
                <w:color w:val="000000"/>
                <w:sz w:val="24"/>
                <w:szCs w:val="24"/>
                <w:lang w:val="kk-KZ"/>
              </w:rPr>
            </w:pPr>
            <w:r w:rsidRPr="00381790">
              <w:rPr>
                <w:color w:val="000000"/>
                <w:sz w:val="24"/>
                <w:szCs w:val="24"/>
                <w:lang w:val="kk-KZ"/>
              </w:rPr>
              <w:t>Группа образовательных программ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</w:rPr>
              <w:t>68032 Журналистика и информация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5216" w:type="dxa"/>
          </w:tcPr>
          <w:p w:rsidR="00381790" w:rsidRPr="00381790" w:rsidRDefault="00CA47FF" w:rsidP="007F3B2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6B03203 </w:t>
            </w:r>
            <w:r w:rsidR="00381790" w:rsidRPr="00381790">
              <w:rPr>
                <w:sz w:val="24"/>
              </w:rPr>
              <w:t>Международная  журналистика и  интернет- безопасность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E2FAD" w:rsidP="007F3B22">
            <w:pPr>
              <w:jc w:val="both"/>
              <w:rPr>
                <w:sz w:val="24"/>
                <w:szCs w:val="24"/>
              </w:rPr>
            </w:pPr>
            <w:r w:rsidRPr="003E2FAD">
              <w:rPr>
                <w:sz w:val="24"/>
                <w:szCs w:val="24"/>
              </w:rPr>
              <w:t>Вид ОП</w:t>
            </w:r>
          </w:p>
        </w:tc>
        <w:tc>
          <w:tcPr>
            <w:tcW w:w="5216" w:type="dxa"/>
          </w:tcPr>
          <w:p w:rsidR="00381790" w:rsidRPr="003E2FAD" w:rsidRDefault="003E2FAD" w:rsidP="003E2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Инновационная ОП</w:t>
            </w:r>
          </w:p>
        </w:tc>
      </w:tr>
      <w:tr w:rsidR="00381790" w:rsidRPr="00381790" w:rsidTr="003E2FAD">
        <w:trPr>
          <w:trHeight w:val="3484"/>
        </w:trPr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Цель ОП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</w:rPr>
              <w:t xml:space="preserve">Подготовка специалиста, </w:t>
            </w:r>
            <w:r w:rsidRPr="00381790">
              <w:rPr>
                <w:sz w:val="24"/>
                <w:szCs w:val="24"/>
              </w:rPr>
              <w:t xml:space="preserve">способного использовать потенциал современных масс-медиа для формирования позитивного имиджа </w:t>
            </w:r>
            <w:r w:rsidR="003E2FAD" w:rsidRPr="00381790">
              <w:rPr>
                <w:sz w:val="24"/>
                <w:szCs w:val="24"/>
              </w:rPr>
              <w:t>Казахстана,</w:t>
            </w:r>
            <w:r w:rsidR="003E2FAD" w:rsidRPr="00381790">
              <w:rPr>
                <w:sz w:val="24"/>
                <w:szCs w:val="28"/>
              </w:rPr>
              <w:t xml:space="preserve"> обладающего</w:t>
            </w:r>
            <w:r w:rsidRPr="00381790">
              <w:rPr>
                <w:sz w:val="24"/>
                <w:szCs w:val="28"/>
              </w:rPr>
              <w:t xml:space="preserve"> навыками работы с цифровыми мобильными технологиями сбора, обработки и передачи </w:t>
            </w:r>
            <w:r w:rsidR="003E2FAD" w:rsidRPr="00381790">
              <w:rPr>
                <w:sz w:val="24"/>
                <w:szCs w:val="28"/>
              </w:rPr>
              <w:t>информации, умеющего</w:t>
            </w:r>
            <w:r w:rsidRPr="00381790">
              <w:rPr>
                <w:sz w:val="24"/>
                <w:szCs w:val="28"/>
              </w:rPr>
              <w:t xml:space="preserve"> создавать мультимедийный контент для отечественных, международных и зарубежных масс-медиа, обеспечивающий геополитическую стабильность и информационную безопасность Казахстана.</w:t>
            </w:r>
            <w:r w:rsidRPr="00381790">
              <w:rPr>
                <w:sz w:val="24"/>
                <w:szCs w:val="24"/>
              </w:rPr>
              <w:t xml:space="preserve">  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Уровень по МСКО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  <w:lang w:val="kk-KZ"/>
              </w:rPr>
            </w:pPr>
            <w:r w:rsidRPr="00381790">
              <w:rPr>
                <w:sz w:val="24"/>
                <w:szCs w:val="24"/>
                <w:lang w:val="kk-KZ"/>
              </w:rPr>
              <w:t>6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Уровень по НРК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6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Уровень по ОРК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6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044" w:type="dxa"/>
            <w:gridSpan w:val="2"/>
          </w:tcPr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>Перечень компетенций образовательной программы: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 xml:space="preserve">ОК1 Способность использовать знания о закономерностях исторического развития общества в его экономических, политических, философских и культурологических аспектах для формирования гражданской и мировоззренческой  позиции;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>ОК2 Способность осуществлять коммуникации на родном и иностранном языках на профессиональном уровне.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>ОК3 Способность применять знания в области IT-технологий для развития умения и навыков работы с компьютерными программами и мобильными приложениями.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lastRenderedPageBreak/>
              <w:t xml:space="preserve">БК1 Способность к эффективной коммуникации в устной и письменной </w:t>
            </w:r>
            <w:r w:rsidR="003E2FAD" w:rsidRPr="00381790">
              <w:rPr>
                <w:sz w:val="24"/>
                <w:szCs w:val="24"/>
              </w:rPr>
              <w:t>формах для</w:t>
            </w:r>
            <w:r w:rsidRPr="00381790">
              <w:rPr>
                <w:sz w:val="24"/>
                <w:szCs w:val="24"/>
              </w:rPr>
              <w:t xml:space="preserve"> решения задач межличностного и межкультурного взаимодействия; умение логически верно и аргументировано строить устную и письменную речь, вести дискуссию, владение технологиями </w:t>
            </w:r>
            <w:r w:rsidR="003E2FAD" w:rsidRPr="00381790">
              <w:rPr>
                <w:sz w:val="24"/>
                <w:szCs w:val="24"/>
              </w:rPr>
              <w:t xml:space="preserve">создания </w:t>
            </w:r>
            <w:proofErr w:type="spellStart"/>
            <w:r w:rsidR="003E2FAD" w:rsidRPr="00381790">
              <w:rPr>
                <w:sz w:val="24"/>
                <w:szCs w:val="24"/>
              </w:rPr>
              <w:t>медиатекста</w:t>
            </w:r>
            <w:proofErr w:type="spellEnd"/>
            <w:r w:rsidRPr="00381790">
              <w:rPr>
                <w:sz w:val="24"/>
                <w:szCs w:val="24"/>
              </w:rPr>
              <w:t xml:space="preserve"> и стилистическими нормами языка.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БК2 Быть способными полноценно реализовывать творческий потенциал конвергентного журналиста 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БК3 Способность адекватно оценивать потребности </w:t>
            </w:r>
            <w:proofErr w:type="spellStart"/>
            <w:r w:rsidRPr="00381790">
              <w:rPr>
                <w:sz w:val="24"/>
                <w:szCs w:val="24"/>
              </w:rPr>
              <w:t>медиарынка</w:t>
            </w:r>
            <w:proofErr w:type="spellEnd"/>
            <w:r w:rsidRPr="00381790">
              <w:rPr>
                <w:sz w:val="24"/>
                <w:szCs w:val="24"/>
              </w:rPr>
              <w:t xml:space="preserve"> и тенденции общественного мнения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БК4 Способность к профессиональной реализации в качестве интеллектуального индивидуума с широким кругозором и глубокими </w:t>
            </w:r>
            <w:r w:rsidR="003E2FAD" w:rsidRPr="00381790">
              <w:rPr>
                <w:sz w:val="24"/>
                <w:szCs w:val="24"/>
              </w:rPr>
              <w:t>знаниями.</w:t>
            </w:r>
            <w:r w:rsidRPr="00381790">
              <w:rPr>
                <w:sz w:val="24"/>
                <w:szCs w:val="24"/>
              </w:rPr>
              <w:t xml:space="preserve">  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БК</w:t>
            </w:r>
            <w:r w:rsidR="003E2FAD" w:rsidRPr="00381790">
              <w:rPr>
                <w:sz w:val="24"/>
                <w:szCs w:val="24"/>
              </w:rPr>
              <w:t>5 Способность</w:t>
            </w:r>
            <w:r w:rsidRPr="00381790">
              <w:rPr>
                <w:sz w:val="24"/>
                <w:szCs w:val="24"/>
              </w:rPr>
              <w:t xml:space="preserve"> анализировать и ориентироваться в </w:t>
            </w:r>
            <w:proofErr w:type="spellStart"/>
            <w:r w:rsidRPr="00381790">
              <w:rPr>
                <w:sz w:val="24"/>
                <w:szCs w:val="24"/>
              </w:rPr>
              <w:t>медийном</w:t>
            </w:r>
            <w:proofErr w:type="spellEnd"/>
            <w:r w:rsidRPr="00381790">
              <w:rPr>
                <w:sz w:val="24"/>
                <w:szCs w:val="24"/>
              </w:rPr>
              <w:t xml:space="preserve"> дискурсе правового, политического и экономического поля </w:t>
            </w:r>
            <w:r w:rsidR="003E2FAD" w:rsidRPr="00381790">
              <w:rPr>
                <w:sz w:val="24"/>
                <w:szCs w:val="24"/>
              </w:rPr>
              <w:t>социума, учитывая</w:t>
            </w:r>
            <w:r w:rsidRPr="00381790">
              <w:rPr>
                <w:sz w:val="24"/>
                <w:szCs w:val="24"/>
              </w:rPr>
              <w:t xml:space="preserve"> современные </w:t>
            </w:r>
            <w:proofErr w:type="spellStart"/>
            <w:r w:rsidRPr="00381790">
              <w:rPr>
                <w:sz w:val="24"/>
                <w:szCs w:val="24"/>
              </w:rPr>
              <w:t>медиакоммуникационные</w:t>
            </w:r>
            <w:proofErr w:type="spellEnd"/>
            <w:r w:rsidRPr="00381790">
              <w:rPr>
                <w:sz w:val="24"/>
                <w:szCs w:val="24"/>
              </w:rPr>
              <w:t xml:space="preserve"> и </w:t>
            </w:r>
            <w:r w:rsidR="003E2FAD" w:rsidRPr="00381790">
              <w:rPr>
                <w:sz w:val="24"/>
                <w:szCs w:val="24"/>
              </w:rPr>
              <w:t>процессы.</w:t>
            </w:r>
            <w:r w:rsidRPr="00381790">
              <w:rPr>
                <w:sz w:val="24"/>
                <w:szCs w:val="24"/>
              </w:rPr>
              <w:t xml:space="preserve"> 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ПК1 Способность профессионально и адекватно освещать вопросов международной политики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ПК2 Способность обеспечивать информационную безопасность страны, будучи юридически, социологически и </w:t>
            </w:r>
            <w:proofErr w:type="spellStart"/>
            <w:r w:rsidRPr="00381790">
              <w:rPr>
                <w:sz w:val="24"/>
                <w:szCs w:val="24"/>
              </w:rPr>
              <w:t>политологически</w:t>
            </w:r>
            <w:proofErr w:type="spellEnd"/>
            <w:r w:rsidRPr="00381790">
              <w:rPr>
                <w:sz w:val="24"/>
                <w:szCs w:val="24"/>
              </w:rPr>
              <w:t xml:space="preserve"> компетентными в современной международной геополитической ситуации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ПК3 Способность использовать потенциал современных масс-медиа для формирования позитивного имиджа Казахстана </w:t>
            </w:r>
          </w:p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ПК4 Способность в полной мере использовать потенциал критического мышления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44" w:type="dxa"/>
            <w:gridSpan w:val="2"/>
          </w:tcPr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 xml:space="preserve">Результаты обучения образовательной программы: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РО1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Знать социально-этические ценности, основанные на общественном мнении, общественных нормах и ориентироваться на них в своей профессиональной деятельности; традиции и культуру народов Казахстана; права и свободы человека и гражданина; основы правовой системы и законодательства Казахстана; основы информационной безопасности; тенденции социального развития общества; основы и принципы здорового образа жизни человека.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РО2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Знание не менее одного иностранного языка </w:t>
            </w:r>
            <w:r w:rsidR="00604813" w:rsidRPr="00381790">
              <w:rPr>
                <w:color w:val="000000" w:themeColor="text1"/>
                <w:sz w:val="24"/>
                <w:szCs w:val="24"/>
              </w:rPr>
              <w:t>на профессиональном уровне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для межличностной, деловой и научной коммуникации; умение работать с иностранными партнерами, обмениваться информацией и идеями, передовым опытом.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РО3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lastRenderedPageBreak/>
              <w:t>Знание основ программирования, информационно-коммуникационных технологий, SDP, умение создавать сайты и использовать популярные мобильные приложения в профессиональной деятельности.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 РО4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Владеть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>цифровыми мобильными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технологиями сбора, обработки и передачи информации,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 xml:space="preserve">создавать </w:t>
            </w:r>
            <w:proofErr w:type="spellStart"/>
            <w:r w:rsidR="003E2FAD" w:rsidRPr="00381790">
              <w:rPr>
                <w:color w:val="000000" w:themeColor="text1"/>
                <w:sz w:val="24"/>
                <w:szCs w:val="24"/>
              </w:rPr>
              <w:t>медиатексты</w:t>
            </w:r>
            <w:proofErr w:type="spellEnd"/>
            <w:r w:rsidR="003E2FAD">
              <w:rPr>
                <w:color w:val="000000" w:themeColor="text1"/>
                <w:sz w:val="24"/>
                <w:szCs w:val="24"/>
              </w:rPr>
              <w:t>, грамотно и логично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излагая мысли и владея жанровым разнообразием современной конвергентной журналистики.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РО5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Уметь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>проводить прямые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>текстовые, аудио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- и видеотрансляции, 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фотографировать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>и снимать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видео, владеть </w:t>
            </w:r>
            <w:r w:rsidR="003E2FAD" w:rsidRPr="00381790">
              <w:rPr>
                <w:color w:val="000000" w:themeColor="text1"/>
                <w:sz w:val="24"/>
                <w:szCs w:val="24"/>
              </w:rPr>
              <w:t>технологиями дизайна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и веб –дизайна, пользоваться системами управления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 контентом и знать азы верстки,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работать в кадре, брать интервью, озвучивать, делать монтаж, записывать на 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смартфон, создавая полноценные 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информационно-аналитические сюжеты и программы. Владение навыками нарезки видео, закадрового озвучивания, размещения в Интернете, создание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аудиосюжетов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 xml:space="preserve">, подкастов.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РО6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Знание информационных потребностей аудитории; умение распознавать аудиторию и работать с 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ней, </w:t>
            </w:r>
            <w:r w:rsidRPr="00381790">
              <w:rPr>
                <w:color w:val="000000" w:themeColor="text1"/>
                <w:sz w:val="24"/>
                <w:szCs w:val="24"/>
              </w:rPr>
              <w:t>владеть технологиями связей с общественность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ю, маркетинговыми и рекламными стратегиями, 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понимать технологию SEO – продвижения масс-медиа, а также систему ценностей целевой аудитории: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фигуры</w:t>
            </w:r>
            <w:proofErr w:type="gramStart"/>
            <w:r w:rsidRPr="00381790">
              <w:rPr>
                <w:color w:val="000000" w:themeColor="text1"/>
                <w:sz w:val="24"/>
                <w:szCs w:val="24"/>
              </w:rPr>
              <w:t>+«</w:t>
            </w:r>
            <w:proofErr w:type="gramEnd"/>
            <w:r w:rsidRPr="00381790">
              <w:rPr>
                <w:color w:val="000000" w:themeColor="text1"/>
                <w:sz w:val="24"/>
                <w:szCs w:val="24"/>
              </w:rPr>
              <w:t>маяки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референтные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 xml:space="preserve"> группы, причастность к определенным сообществам.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РО7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Обладать базовыми знаниями, способствующими формированию высокообразованной личности с широким кругозором и культурой мышления, с богатым багажом исторических знаний по широкому спектру областей отечественной и мировой журналистики, публицистики, литературы, а также быть в курсе тенденций развития современных масс-медиа.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РО8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Знать основные положения Закона РК «О СМИ» для работы в социальных и цифровых медиа, а также этические нормы поведения ж</w:t>
            </w:r>
            <w:r w:rsidR="003E2FAD">
              <w:rPr>
                <w:color w:val="000000" w:themeColor="text1"/>
                <w:sz w:val="24"/>
                <w:szCs w:val="24"/>
              </w:rPr>
              <w:t xml:space="preserve">урналиста, иметь представление 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об основных закономерностях и формах регуляции социального поведения, формирования и становления </w:t>
            </w:r>
            <w:r w:rsidR="00604813" w:rsidRPr="00381790">
              <w:rPr>
                <w:color w:val="000000" w:themeColor="text1"/>
                <w:sz w:val="24"/>
                <w:szCs w:val="24"/>
              </w:rPr>
              <w:t>личности, психологических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особенностях коммуникационного </w:t>
            </w:r>
            <w:r w:rsidR="00604813" w:rsidRPr="00381790">
              <w:rPr>
                <w:color w:val="000000" w:themeColor="text1"/>
                <w:sz w:val="24"/>
                <w:szCs w:val="24"/>
              </w:rPr>
              <w:t>процесса; понимать</w:t>
            </w:r>
            <w:r w:rsidRPr="00381790">
              <w:rPr>
                <w:color w:val="000000" w:themeColor="text1"/>
                <w:sz w:val="24"/>
                <w:szCs w:val="24"/>
              </w:rPr>
              <w:t xml:space="preserve"> сущность власти и политических отношений 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РО9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Уметь грамотно писать публицистические тексты на тему международной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международной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 xml:space="preserve"> проблематики, ясно и четко излагая собственные мысли, используя </w:t>
            </w:r>
            <w:r w:rsidRPr="00381790">
              <w:rPr>
                <w:color w:val="000000" w:themeColor="text1"/>
                <w:sz w:val="24"/>
                <w:szCs w:val="24"/>
              </w:rPr>
              <w:lastRenderedPageBreak/>
              <w:t>всё богатство художественно-выразительных средств языка и его стилистическое разнообразие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РО10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Уметь анализировать интерпретацию фактов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мэйнстрима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>, опираясь на богатейший опыт накопленный иностранными СМИ в противостоянии угрозам негативного информационного воздействия в условиях крайне нестабильной мировой обстановки;</w:t>
            </w:r>
          </w:p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>РО11</w:t>
            </w:r>
          </w:p>
          <w:p w:rsidR="00381790" w:rsidRPr="00381790" w:rsidRDefault="00381790" w:rsidP="007F3B22">
            <w:pPr>
              <w:jc w:val="both"/>
              <w:rPr>
                <w:color w:val="7030A0"/>
                <w:sz w:val="24"/>
                <w:szCs w:val="24"/>
              </w:rPr>
            </w:pPr>
            <w:r w:rsidRPr="00381790">
              <w:rPr>
                <w:color w:val="000000" w:themeColor="text1"/>
                <w:sz w:val="24"/>
                <w:szCs w:val="24"/>
              </w:rPr>
              <w:t xml:space="preserve">Уметь формировать позитивный имидж Казахстана (казахстанских компаний, организаций и т.д.) в мировом медиа-пространстве, реализуя весь доступный инструментарий современных ПР-технологий, опираясь на замеры общественного мнения и результаты </w:t>
            </w:r>
            <w:proofErr w:type="spellStart"/>
            <w:r w:rsidRPr="00381790">
              <w:rPr>
                <w:color w:val="000000" w:themeColor="text1"/>
                <w:sz w:val="24"/>
                <w:szCs w:val="24"/>
              </w:rPr>
              <w:t>котент</w:t>
            </w:r>
            <w:proofErr w:type="spellEnd"/>
            <w:r w:rsidRPr="00381790">
              <w:rPr>
                <w:color w:val="000000" w:themeColor="text1"/>
                <w:sz w:val="24"/>
                <w:szCs w:val="24"/>
              </w:rPr>
              <w:t>-аналитических исследований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bCs/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  <w:lang w:val="kk-KZ"/>
              </w:rPr>
            </w:pPr>
            <w:r w:rsidRPr="00381790">
              <w:rPr>
                <w:sz w:val="24"/>
                <w:szCs w:val="24"/>
              </w:rPr>
              <w:t xml:space="preserve">Очное </w:t>
            </w:r>
          </w:p>
        </w:tc>
      </w:tr>
      <w:tr w:rsidR="00381790" w:rsidRPr="00381790" w:rsidTr="007F3B22">
        <w:trPr>
          <w:trHeight w:val="327"/>
        </w:trPr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bCs/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Языки обучения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>Английский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bCs/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Объем кредитов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sz w:val="24"/>
                <w:szCs w:val="24"/>
              </w:rPr>
            </w:pPr>
            <w:r w:rsidRPr="00381790">
              <w:rPr>
                <w:sz w:val="24"/>
                <w:szCs w:val="24"/>
              </w:rPr>
              <w:t xml:space="preserve">240 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bCs/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Присуждаемая академическая степень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381790">
              <w:rPr>
                <w:sz w:val="24"/>
                <w:szCs w:val="24"/>
              </w:rPr>
              <w:t>бакалавр в области социальных знаний по ОП «</w:t>
            </w:r>
            <w:r w:rsidRPr="00381790">
              <w:rPr>
                <w:sz w:val="24"/>
              </w:rPr>
              <w:t>Международная  журналистика и  интернет- безопасность</w:t>
            </w:r>
            <w:r w:rsidRPr="00381790">
              <w:rPr>
                <w:sz w:val="24"/>
                <w:szCs w:val="24"/>
              </w:rPr>
              <w:t>»</w:t>
            </w:r>
          </w:p>
        </w:tc>
      </w:tr>
      <w:tr w:rsidR="00381790" w:rsidRPr="00381790" w:rsidTr="007F3B22">
        <w:tc>
          <w:tcPr>
            <w:tcW w:w="562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81790" w:rsidRPr="00381790" w:rsidRDefault="00381790" w:rsidP="007F3B22">
            <w:pPr>
              <w:jc w:val="both"/>
              <w:rPr>
                <w:bCs/>
                <w:sz w:val="24"/>
                <w:szCs w:val="24"/>
              </w:rPr>
            </w:pPr>
            <w:r w:rsidRPr="00381790">
              <w:rPr>
                <w:bCs/>
                <w:sz w:val="24"/>
                <w:szCs w:val="24"/>
              </w:rPr>
              <w:t>Разработчик(и) и авторы:</w:t>
            </w:r>
          </w:p>
        </w:tc>
        <w:tc>
          <w:tcPr>
            <w:tcW w:w="5216" w:type="dxa"/>
          </w:tcPr>
          <w:p w:rsidR="00381790" w:rsidRPr="00381790" w:rsidRDefault="00381790" w:rsidP="007F3B2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 xml:space="preserve">АО «Международный университет информационных технологий», кафедра </w:t>
            </w:r>
            <w:r w:rsidRPr="00381790">
              <w:rPr>
                <w:color w:val="000000" w:themeColor="text1"/>
                <w:sz w:val="24"/>
                <w:szCs w:val="24"/>
              </w:rPr>
              <w:t>Медиакоммуникации и истории Казахстана</w:t>
            </w:r>
            <w:r w:rsidRPr="00381790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81790" w:rsidRPr="00381790" w:rsidRDefault="00381790" w:rsidP="00381790">
            <w:pPr>
              <w:pStyle w:val="a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contextualSpacing/>
              <w:jc w:val="both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Ниязгулова А.А</w:t>
            </w:r>
            <w:r w:rsidR="003E2FAD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81790" w:rsidRPr="00381790" w:rsidRDefault="00381790" w:rsidP="00381790">
            <w:pPr>
              <w:pStyle w:val="a5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contextualSpacing/>
              <w:jc w:val="both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381790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Шорохов Д.П.</w:t>
            </w:r>
          </w:p>
        </w:tc>
      </w:tr>
    </w:tbl>
    <w:p w:rsidR="00381790" w:rsidRPr="00381790" w:rsidRDefault="00381790" w:rsidP="0038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1790" w:rsidRPr="00381790" w:rsidRDefault="00381790" w:rsidP="003E2FAD">
      <w:pPr>
        <w:pStyle w:val="a5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contextualSpacing/>
        <w:rPr>
          <w:rFonts w:cs="Times New Roman"/>
          <w:b/>
          <w:sz w:val="24"/>
          <w:szCs w:val="24"/>
        </w:rPr>
      </w:pPr>
      <w:r w:rsidRPr="00381790">
        <w:rPr>
          <w:rFonts w:cs="Times New Roman"/>
          <w:b/>
          <w:sz w:val="24"/>
          <w:szCs w:val="24"/>
          <w:lang w:val="kk-KZ"/>
        </w:rPr>
        <w:lastRenderedPageBreak/>
        <w:t xml:space="preserve">Матрица </w:t>
      </w:r>
      <w:r w:rsidRPr="00381790">
        <w:rPr>
          <w:rFonts w:cs="Times New Roman"/>
          <w:b/>
          <w:sz w:val="24"/>
          <w:szCs w:val="24"/>
        </w:rPr>
        <w:t>соотнесения результатов обучения образовательной программы с формируемыми компетенциями</w:t>
      </w:r>
    </w:p>
    <w:p w:rsidR="00381790" w:rsidRPr="00381790" w:rsidRDefault="00381790" w:rsidP="0038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396" w:type="dxa"/>
        <w:tblInd w:w="360" w:type="dxa"/>
        <w:tblLook w:val="04A0" w:firstRow="1" w:lastRow="0" w:firstColumn="1" w:lastColumn="0" w:noHBand="0" w:noVBand="1"/>
      </w:tblPr>
      <w:tblGrid>
        <w:gridCol w:w="921"/>
        <w:gridCol w:w="670"/>
        <w:gridCol w:w="632"/>
        <w:gridCol w:w="644"/>
        <w:gridCol w:w="632"/>
        <w:gridCol w:w="644"/>
        <w:gridCol w:w="632"/>
        <w:gridCol w:w="643"/>
        <w:gridCol w:w="632"/>
        <w:gridCol w:w="644"/>
        <w:gridCol w:w="851"/>
        <w:gridCol w:w="851"/>
      </w:tblGrid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lang w:val="kk-KZ"/>
              </w:rPr>
              <w:t>РО1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РО2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РО3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РО4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РО5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РО6</w:t>
            </w:r>
          </w:p>
        </w:tc>
        <w:tc>
          <w:tcPr>
            <w:tcW w:w="643" w:type="dxa"/>
          </w:tcPr>
          <w:p w:rsidR="00381790" w:rsidRPr="00381790" w:rsidRDefault="00381790" w:rsidP="007F3B22">
            <w:pPr>
              <w:jc w:val="center"/>
            </w:pPr>
            <w:r w:rsidRPr="00381790">
              <w:rPr>
                <w:b/>
                <w:lang w:val="kk-KZ"/>
              </w:rPr>
              <w:t>РО7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РО8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РО9</w:t>
            </w: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РО10</w:t>
            </w: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РО11</w:t>
            </w: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ОК1</w:t>
            </w:r>
          </w:p>
        </w:tc>
        <w:tc>
          <w:tcPr>
            <w:tcW w:w="670" w:type="dxa"/>
          </w:tcPr>
          <w:p w:rsidR="00381790" w:rsidRPr="00381790" w:rsidRDefault="00381790" w:rsidP="007F3B22">
            <w:pPr>
              <w:jc w:val="center"/>
              <w:rPr>
                <w:b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3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ОК2</w:t>
            </w:r>
          </w:p>
        </w:tc>
        <w:tc>
          <w:tcPr>
            <w:tcW w:w="670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3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ОК3</w:t>
            </w:r>
          </w:p>
        </w:tc>
        <w:tc>
          <w:tcPr>
            <w:tcW w:w="670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en-US"/>
              </w:rPr>
            </w:pPr>
            <w:r w:rsidRPr="00381790">
              <w:rPr>
                <w:b/>
                <w:lang w:val="en-US"/>
              </w:rPr>
              <w:t>V</w:t>
            </w: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3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4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БК1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БК2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БК3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БК4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БК5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lastRenderedPageBreak/>
              <w:t>ПК1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ПК2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ПК3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</w:tr>
      <w:tr w:rsidR="00381790" w:rsidRPr="00381790" w:rsidTr="007F3B22">
        <w:tc>
          <w:tcPr>
            <w:tcW w:w="921" w:type="dxa"/>
          </w:tcPr>
          <w:p w:rsidR="00381790" w:rsidRPr="00381790" w:rsidRDefault="00381790" w:rsidP="007F3B22">
            <w:pPr>
              <w:jc w:val="center"/>
              <w:rPr>
                <w:b/>
                <w:sz w:val="28"/>
                <w:szCs w:val="28"/>
              </w:rPr>
            </w:pPr>
            <w:r w:rsidRPr="00381790">
              <w:rPr>
                <w:b/>
                <w:sz w:val="28"/>
                <w:szCs w:val="28"/>
              </w:rPr>
              <w:t>ПК4</w:t>
            </w:r>
          </w:p>
        </w:tc>
        <w:tc>
          <w:tcPr>
            <w:tcW w:w="670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3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32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644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  <w:tc>
          <w:tcPr>
            <w:tcW w:w="851" w:type="dxa"/>
          </w:tcPr>
          <w:p w:rsidR="00381790" w:rsidRPr="00381790" w:rsidRDefault="00381790" w:rsidP="007F3B22">
            <w:pPr>
              <w:jc w:val="center"/>
              <w:rPr>
                <w:lang w:val="en-US"/>
              </w:rPr>
            </w:pPr>
            <w:r w:rsidRPr="00381790">
              <w:rPr>
                <w:lang w:val="en-US"/>
              </w:rPr>
              <w:t>V</w:t>
            </w:r>
          </w:p>
        </w:tc>
      </w:tr>
    </w:tbl>
    <w:p w:rsidR="00381790" w:rsidRPr="00381790" w:rsidRDefault="00381790" w:rsidP="00381790">
      <w:pPr>
        <w:pStyle w:val="a5"/>
        <w:tabs>
          <w:tab w:val="left" w:pos="993"/>
        </w:tabs>
        <w:ind w:left="567"/>
        <w:jc w:val="center"/>
        <w:rPr>
          <w:rFonts w:eastAsia="Times New Roman" w:cs="Times New Roman"/>
          <w:b/>
          <w:color w:val="000000" w:themeColor="text1"/>
          <w:sz w:val="24"/>
          <w:szCs w:val="24"/>
          <w:lang w:val="kk-KZ"/>
        </w:rPr>
      </w:pPr>
    </w:p>
    <w:p w:rsidR="00381790" w:rsidRPr="00381790" w:rsidRDefault="00381790" w:rsidP="003E2FAD">
      <w:pPr>
        <w:pStyle w:val="a5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 w:val="0"/>
        <w:contextualSpacing/>
        <w:rPr>
          <w:rFonts w:eastAsia="Times New Roman" w:cs="Times New Roman"/>
          <w:i/>
          <w:color w:val="000000" w:themeColor="text1"/>
          <w:sz w:val="24"/>
          <w:szCs w:val="24"/>
          <w:lang w:val="kk-KZ"/>
        </w:rPr>
      </w:pPr>
      <w:r w:rsidRPr="00381790">
        <w:rPr>
          <w:rFonts w:eastAsia="Times New Roman" w:cs="Times New Roman"/>
          <w:b/>
          <w:color w:val="000000" w:themeColor="text1"/>
          <w:sz w:val="24"/>
          <w:szCs w:val="24"/>
          <w:lang w:val="kk-KZ"/>
        </w:rPr>
        <w:t xml:space="preserve">Сведения о дисциплинах </w:t>
      </w:r>
      <w:r w:rsidRPr="00381790">
        <w:rPr>
          <w:rFonts w:eastAsia="Times New Roman" w:cs="Times New Roman"/>
          <w:b/>
          <w:i/>
          <w:color w:val="000000" w:themeColor="text1"/>
          <w:sz w:val="24"/>
          <w:szCs w:val="24"/>
          <w:lang w:val="kk-KZ"/>
        </w:rPr>
        <w:t>(при наличии модулей, необходимо выделить их)</w:t>
      </w:r>
    </w:p>
    <w:p w:rsidR="00381790" w:rsidRPr="00381790" w:rsidRDefault="00381790" w:rsidP="00381790">
      <w:pPr>
        <w:pStyle w:val="a5"/>
        <w:tabs>
          <w:tab w:val="left" w:pos="993"/>
        </w:tabs>
        <w:ind w:left="567"/>
        <w:jc w:val="center"/>
        <w:rPr>
          <w:rFonts w:eastAsia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9"/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1"/>
        <w:gridCol w:w="2002"/>
        <w:gridCol w:w="3657"/>
        <w:gridCol w:w="709"/>
        <w:gridCol w:w="992"/>
        <w:gridCol w:w="709"/>
        <w:gridCol w:w="709"/>
      </w:tblGrid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№</w:t>
            </w:r>
          </w:p>
        </w:tc>
        <w:tc>
          <w:tcPr>
            <w:tcW w:w="200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Наименование модуля/ дисциплины</w:t>
            </w:r>
          </w:p>
        </w:tc>
        <w:tc>
          <w:tcPr>
            <w:tcW w:w="3657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Краткое описание дисциплины</w:t>
            </w:r>
          </w:p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(30-50 слов)</w:t>
            </w:r>
          </w:p>
        </w:tc>
        <w:tc>
          <w:tcPr>
            <w:tcW w:w="709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Кол-во кредитов</w:t>
            </w:r>
          </w:p>
        </w:tc>
        <w:tc>
          <w:tcPr>
            <w:tcW w:w="992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Формируемые компетенции (коды)</w:t>
            </w:r>
          </w:p>
        </w:tc>
        <w:tc>
          <w:tcPr>
            <w:tcW w:w="709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Пререквизиты</w:t>
            </w:r>
          </w:p>
        </w:tc>
        <w:tc>
          <w:tcPr>
            <w:tcW w:w="709" w:type="dxa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Постреквизиты</w:t>
            </w:r>
          </w:p>
        </w:tc>
      </w:tr>
      <w:tr w:rsidR="00381790" w:rsidRPr="00381790" w:rsidTr="007F3B22">
        <w:tc>
          <w:tcPr>
            <w:tcW w:w="9469" w:type="dxa"/>
            <w:gridSpan w:val="7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Цикл общеобразовательных дисциплин</w:t>
            </w:r>
          </w:p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Вузовский компонент/Компонент по выбору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Современная история Казахстана  (ОК)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 xml:space="preserve">Данная программа предназначена для формирования исторического сознания у студентов </w:t>
            </w:r>
            <w:proofErr w:type="spellStart"/>
            <w:r w:rsidRPr="00381790">
              <w:t>бакалавриата</w:t>
            </w:r>
            <w:proofErr w:type="spellEnd"/>
            <w:r w:rsidRPr="00381790">
              <w:t>, основанного на знаниях, полученных при изучении современной истории Казахстана.</w:t>
            </w:r>
          </w:p>
          <w:p w:rsidR="00381790" w:rsidRPr="00381790" w:rsidRDefault="00381790" w:rsidP="007F3B22">
            <w:r w:rsidRPr="00381790">
              <w:t>Многогранность и важность дисциплины «Современная история Казахстана» обусловлена ее огромной ролью в укреплении самобытности Казахстана, идентичности народа и реализации задач, связанных с необходимостью интеллектуального прорыва в новом тысячелетии. Казахстанское общество должно иметь духовное и идеологическое ядро для успешной реализации поставленных целей, чему способствует программа «</w:t>
            </w:r>
            <w:proofErr w:type="spellStart"/>
            <w:r w:rsidRPr="00381790">
              <w:t>Рухани</w:t>
            </w:r>
            <w:proofErr w:type="spellEnd"/>
            <w:r w:rsidRPr="00381790">
              <w:t xml:space="preserve"> </w:t>
            </w:r>
            <w:proofErr w:type="spellStart"/>
            <w:r w:rsidRPr="00381790">
              <w:t>загыру</w:t>
            </w:r>
            <w:proofErr w:type="spellEnd"/>
            <w:r w:rsidRPr="00381790">
              <w:t xml:space="preserve">», которая раскрывает механизмы модернизации общественного сознания и основана на преемственности духовных и культурных традиций. </w:t>
            </w:r>
          </w:p>
          <w:p w:rsidR="00381790" w:rsidRPr="00381790" w:rsidRDefault="00381790" w:rsidP="007F3B22">
            <w:r w:rsidRPr="00381790">
              <w:t xml:space="preserve">Данная программа предназначена для формирования исторического сознания у студентов </w:t>
            </w:r>
            <w:proofErr w:type="spellStart"/>
            <w:r w:rsidRPr="00381790">
              <w:t>бакалавриата</w:t>
            </w:r>
            <w:proofErr w:type="spellEnd"/>
            <w:r w:rsidRPr="00381790">
              <w:t>, основанного на знаниях, полученных при изучении современной истории Казахстана.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5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  <w:p w:rsidR="00381790" w:rsidRPr="00381790" w:rsidRDefault="00381790" w:rsidP="007F3B22"/>
        </w:tc>
        <w:tc>
          <w:tcPr>
            <w:tcW w:w="709" w:type="dxa"/>
          </w:tcPr>
          <w:p w:rsidR="00381790" w:rsidRPr="00381790" w:rsidRDefault="00381790" w:rsidP="007F3B22">
            <w:r w:rsidRPr="00381790">
              <w:t xml:space="preserve">Школьная программа География: История </w:t>
            </w:r>
            <w:proofErr w:type="spellStart"/>
            <w:r w:rsidRPr="00381790">
              <w:t>казахстана</w:t>
            </w:r>
            <w:proofErr w:type="spellEnd"/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Политология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Иностранный язык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 xml:space="preserve">Овладение новыми языковыми средствами: фонетическими, орфографическими, лексическими, грамматическими в соответствии c </w:t>
            </w:r>
            <w:r w:rsidRPr="00381790">
              <w:lastRenderedPageBreak/>
              <w:t>темами, сферами и ситуациями общения, необходимыми для освоения языка. Получение  знаний о явлениях изучаемого языка, разных способах выражения мысли; дальнейшее развитие общих и специальных умений;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lastRenderedPageBreak/>
              <w:t>10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ОК2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Школьны</w:t>
            </w:r>
            <w:r w:rsidRPr="00381790">
              <w:lastRenderedPageBreak/>
              <w:t>й курс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lastRenderedPageBreak/>
              <w:t>Профессионально-</w:t>
            </w:r>
            <w:r w:rsidRPr="00381790">
              <w:lastRenderedPageBreak/>
              <w:t>ориентированный иностранный язык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Казахский (русский) язык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>Дисциплина предполагает глубокое изучение казахского/русского языка, используя его в</w:t>
            </w:r>
          </w:p>
          <w:p w:rsidR="00381790" w:rsidRPr="00381790" w:rsidRDefault="00381790" w:rsidP="007F3B22">
            <w:r w:rsidRPr="00381790">
              <w:t>качестве объекта и средства овладения основными языковыми знаниями. Целью</w:t>
            </w:r>
          </w:p>
          <w:p w:rsidR="00381790" w:rsidRPr="00381790" w:rsidRDefault="00381790" w:rsidP="007F3B22">
            <w:r w:rsidRPr="00381790">
              <w:t xml:space="preserve">изучения дисциплины является формирование коммуникативных навыков общения на казахском/русском языке. 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10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ОК2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Школьный курс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Профессионально-ориентированный казахский/русский язык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Информационно-коммуникационные технологии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>Дисциплина развивает систему знаний, умений и навыков в области</w:t>
            </w:r>
          </w:p>
          <w:p w:rsidR="00381790" w:rsidRPr="00381790" w:rsidRDefault="00381790" w:rsidP="007F3B22">
            <w:r w:rsidRPr="00381790">
              <w:t>использования информационных и коммуникационных технологий в обучении и</w:t>
            </w:r>
          </w:p>
          <w:p w:rsidR="00381790" w:rsidRPr="00381790" w:rsidRDefault="00381790" w:rsidP="007F3B22">
            <w:r w:rsidRPr="00381790">
              <w:t>образовании, составляющие основу формирования ИКТ-компетентности по</w:t>
            </w:r>
          </w:p>
          <w:p w:rsidR="00381790" w:rsidRPr="00381790" w:rsidRDefault="00381790" w:rsidP="007F3B22">
            <w:r w:rsidRPr="00381790">
              <w:t>применению информационных и коммуникационных технологий в учебном процессе и в дальнейшей деятельности.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5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ОК3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Информатика, школьный курс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 xml:space="preserve">Основы программирования </w:t>
            </w:r>
            <w:r w:rsidRPr="00381790">
              <w:rPr>
                <w:lang w:val="en-US"/>
              </w:rPr>
              <w:t>SDP</w:t>
            </w:r>
            <w:r w:rsidRPr="00381790">
              <w:t xml:space="preserve"> 1</w:t>
            </w:r>
          </w:p>
          <w:p w:rsidR="00381790" w:rsidRPr="00381790" w:rsidRDefault="00381790" w:rsidP="007F3B22">
            <w:pPr>
              <w:rPr>
                <w:sz w:val="24"/>
                <w:szCs w:val="24"/>
              </w:rPr>
            </w:pPr>
            <w:r w:rsidRPr="00381790">
              <w:t>Компьютерная графика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Философия (ОК)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 xml:space="preserve">Дисциплина относится к базовым общеобразовательным курсам в системе подготовки бакалавров с инженерным и экономическим образованием. Данный курс направлен на формирование у студентов открытости сознания, понимания собственного национального кода и национального самосознания, духовной модернизации, конкурентоспособности, реализма и прагматизма, независимого критического мышления, культа знания и образования, на усвоение таких ключевых мировоззренческих понятий, </w:t>
            </w:r>
            <w:r w:rsidRPr="00381790">
              <w:lastRenderedPageBreak/>
              <w:t>как справедливость, достоинство и свобода, а также на развитие и укрепление ценностей толерантности, межкультурного диалога и культуры мира.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lastRenderedPageBreak/>
              <w:t>5</w:t>
            </w:r>
          </w:p>
        </w:tc>
        <w:tc>
          <w:tcPr>
            <w:tcW w:w="992" w:type="dxa"/>
          </w:tcPr>
          <w:p w:rsidR="00381790" w:rsidRPr="00381790" w:rsidRDefault="00381790" w:rsidP="007F3B22"/>
        </w:tc>
        <w:tc>
          <w:tcPr>
            <w:tcW w:w="709" w:type="dxa"/>
          </w:tcPr>
          <w:p w:rsidR="00381790" w:rsidRPr="00381790" w:rsidRDefault="00381790" w:rsidP="007F3B22">
            <w:r w:rsidRPr="00381790">
              <w:t>Современная история Казахстана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Социология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Политология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 xml:space="preserve">Курс </w:t>
            </w:r>
            <w:proofErr w:type="spellStart"/>
            <w:r w:rsidRPr="00381790">
              <w:t>обеспечвает</w:t>
            </w:r>
            <w:proofErr w:type="spellEnd"/>
            <w:r w:rsidRPr="00381790">
              <w:t xml:space="preserve"> всестороннее освещение всех ключевых элементов, изучение источников и политических отношений, типов политических систем, демократической и авторитарной системы, политических механизмов, политической конкуренции и власти, политического капитала и ценностей, выживания политических идей, национализма, анализ внутренней и внешней политики, политический рост, государственная политика в мировой политической системе. 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2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 xml:space="preserve">Современная история Казахстана  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Политика и журналистика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Психология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>Дисциплина изучает объект, принципы, методы изучения психологии; основные этапы</w:t>
            </w:r>
          </w:p>
          <w:p w:rsidR="00381790" w:rsidRPr="00381790" w:rsidRDefault="00381790" w:rsidP="007F3B22">
            <w:r w:rsidRPr="00381790">
              <w:t>становления и современные представления о предмете психологической науки; основные разделы психологии и сферы практического использования</w:t>
            </w:r>
          </w:p>
          <w:p w:rsidR="00381790" w:rsidRPr="00381790" w:rsidRDefault="00381790" w:rsidP="007F3B22">
            <w:r w:rsidRPr="00381790">
              <w:t>психологического знания; базовые предметно-психологические категории и понятия; важнейшие научные направления и теории общей психологии; важнейшие проблемы психологии в контексте обновляющейся системы</w:t>
            </w:r>
          </w:p>
          <w:p w:rsidR="00381790" w:rsidRPr="00381790" w:rsidRDefault="00381790" w:rsidP="007F3B22">
            <w:r w:rsidRPr="00381790">
              <w:t>психологических дисциплин и различных практик.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2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Философия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Основы ПР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Социология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 xml:space="preserve">Курс изучает основные концепции социологических теорий и наиболее эффективные способы получения глубоких знаний о различных аспектах нашего современного общества. В течение семестра рассматриваются способы, которыми общество и социальные процессы формируют нашу жизнь, </w:t>
            </w:r>
            <w:r w:rsidR="003769F3" w:rsidRPr="00381790">
              <w:t>структура идей</w:t>
            </w:r>
            <w:r w:rsidRPr="00381790">
              <w:t xml:space="preserve">, которые </w:t>
            </w:r>
            <w:proofErr w:type="spellStart"/>
            <w:r w:rsidRPr="00381790">
              <w:t>контекстуализируют</w:t>
            </w:r>
            <w:proofErr w:type="spellEnd"/>
            <w:r w:rsidRPr="00381790">
              <w:t xml:space="preserve"> нашу жизнь, способы, которыми эти идеи </w:t>
            </w:r>
            <w:proofErr w:type="spellStart"/>
            <w:r w:rsidRPr="00381790">
              <w:t>институционализируются</w:t>
            </w:r>
            <w:proofErr w:type="spellEnd"/>
            <w:r w:rsidRPr="00381790">
              <w:t xml:space="preserve"> в формальных и неформальных социальных организациях, и как эта </w:t>
            </w:r>
            <w:r w:rsidRPr="00381790">
              <w:lastRenderedPageBreak/>
              <w:t>институционализация формирует социальную структуру, которая ограничивает и обеспечивает изменения. На этом курсе студенты будут изучать научные социальные знания, которые помогут им приобрести опыт в формировании моделей социальных и межличностных отношений, навыки социальных коммуникаций, принципы уважения к различным культурам Казахстана и мирового сообщества.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lastRenderedPageBreak/>
              <w:t>2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Философия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Социология журналистики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Культурология</w:t>
            </w:r>
          </w:p>
        </w:tc>
        <w:tc>
          <w:tcPr>
            <w:tcW w:w="3657" w:type="dxa"/>
          </w:tcPr>
          <w:p w:rsidR="00381790" w:rsidRPr="00381790" w:rsidRDefault="00381790" w:rsidP="007F3B22">
            <w:r w:rsidRPr="00381790">
              <w:t>Знания в области культурологии могут послужить основой для изучения всего комплекса общественных и гуманитарных наук. В то же время дисциплина культурологии может служить дополнением к общим курсам по истории и философии. Материал курса может служить методическим руководством для ряда специальных дисциплин: например, этика, история культуры, стили искусства, национальные школы управления, стратегия и тактика ведения переговоров, управление культурой.</w:t>
            </w:r>
          </w:p>
          <w:p w:rsidR="00381790" w:rsidRPr="00381790" w:rsidRDefault="00381790" w:rsidP="007F3B22">
            <w:r w:rsidRPr="00381790">
              <w:t>Методы и технологии обучения, используемые в процессе реализации программы: ролевые игры и учебные дискуссии различных форматов; кейс-</w:t>
            </w:r>
            <w:proofErr w:type="spellStart"/>
            <w:r w:rsidRPr="00381790">
              <w:t>стади</w:t>
            </w:r>
            <w:proofErr w:type="spellEnd"/>
            <w:r w:rsidRPr="00381790">
              <w:t xml:space="preserve"> (анализ конкретных ситуаций); метод проектов.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2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Философия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Мировая и отечественная литература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7F3B22">
            <w:proofErr w:type="spellStart"/>
            <w:r w:rsidRPr="003769F3">
              <w:rPr>
                <w:lang w:val="en-US"/>
              </w:rPr>
              <w:t>Основы</w:t>
            </w:r>
            <w:proofErr w:type="spellEnd"/>
            <w:r w:rsidRPr="003769F3">
              <w:rPr>
                <w:lang w:val="en-US"/>
              </w:rPr>
              <w:t xml:space="preserve"> </w:t>
            </w:r>
            <w:proofErr w:type="spellStart"/>
            <w:r w:rsidRPr="003769F3">
              <w:rPr>
                <w:lang w:val="en-US"/>
              </w:rPr>
              <w:t>программирования</w:t>
            </w:r>
            <w:proofErr w:type="spellEnd"/>
            <w:r w:rsidRPr="003769F3">
              <w:rPr>
                <w:lang w:val="en-US"/>
              </w:rPr>
              <w:t xml:space="preserve"> SDP 1</w:t>
            </w:r>
          </w:p>
        </w:tc>
        <w:tc>
          <w:tcPr>
            <w:tcW w:w="3657" w:type="dxa"/>
          </w:tcPr>
          <w:p w:rsidR="00E96FBB" w:rsidRDefault="00E96FBB" w:rsidP="007F3B22">
            <w:r>
              <w:t>У</w:t>
            </w:r>
            <w:r w:rsidRPr="00381790">
              <w:t>меть программировать</w:t>
            </w:r>
            <w:r w:rsidR="00381790" w:rsidRPr="00381790">
              <w:t xml:space="preserve">. Знать </w:t>
            </w:r>
            <w:r w:rsidRPr="00381790">
              <w:t>азы HTML</w:t>
            </w:r>
          </w:p>
          <w:p w:rsidR="00381790" w:rsidRPr="00381790" w:rsidRDefault="00381790" w:rsidP="007F3B22">
            <w:r w:rsidRPr="00381790">
              <w:t xml:space="preserve">- владеть основными принципами функционирования интернета, разбираться в </w:t>
            </w:r>
            <w:proofErr w:type="spellStart"/>
            <w:proofErr w:type="gramStart"/>
            <w:r w:rsidRPr="00381790">
              <w:t>юзабилити</w:t>
            </w:r>
            <w:proofErr w:type="spellEnd"/>
            <w:r w:rsidRPr="00381790">
              <w:t>.,</w:t>
            </w:r>
            <w:proofErr w:type="gramEnd"/>
            <w:r w:rsidRPr="00381790">
              <w:t xml:space="preserve"> онлайн-</w:t>
            </w:r>
            <w:proofErr w:type="spellStart"/>
            <w:r w:rsidRPr="00381790">
              <w:t>типографике</w:t>
            </w:r>
            <w:proofErr w:type="spellEnd"/>
            <w:r w:rsidRPr="00381790">
              <w:t xml:space="preserve"> и знать как отображается текст на разных устройствах, понимать принципы взаимодействия пользователей с сайтом</w:t>
            </w:r>
          </w:p>
          <w:p w:rsidR="00381790" w:rsidRPr="00381790" w:rsidRDefault="00381790" w:rsidP="007F3B22">
            <w:r w:rsidRPr="00381790">
              <w:t xml:space="preserve">- уметь пользоваться современными программами для цифровых медиа. </w:t>
            </w:r>
          </w:p>
          <w:p w:rsidR="00381790" w:rsidRPr="00381790" w:rsidRDefault="00381790" w:rsidP="007F3B22">
            <w:r w:rsidRPr="00381790">
              <w:t xml:space="preserve">Способен имитировать компьютерные сети в различных </w:t>
            </w:r>
            <w:proofErr w:type="spellStart"/>
            <w:r w:rsidRPr="00381790">
              <w:t>симуляционных</w:t>
            </w:r>
            <w:proofErr w:type="spellEnd"/>
            <w:r w:rsidRPr="00381790">
              <w:t xml:space="preserve"> программах, настраивать и тестировать сетевые функции в популярных операционных системах (</w:t>
            </w:r>
            <w:proofErr w:type="spellStart"/>
            <w:r w:rsidRPr="00381790">
              <w:t>Windows</w:t>
            </w:r>
            <w:proofErr w:type="spellEnd"/>
            <w:r w:rsidRPr="00381790">
              <w:t xml:space="preserve">, </w:t>
            </w:r>
            <w:proofErr w:type="spellStart"/>
            <w:r w:rsidRPr="00381790">
              <w:lastRenderedPageBreak/>
              <w:t>Linux</w:t>
            </w:r>
            <w:proofErr w:type="spellEnd"/>
            <w:r w:rsidRPr="00381790">
              <w:t xml:space="preserve">, </w:t>
            </w:r>
            <w:proofErr w:type="spellStart"/>
            <w:r w:rsidRPr="00381790">
              <w:t>MacOS</w:t>
            </w:r>
            <w:proofErr w:type="spellEnd"/>
            <w:r w:rsidRPr="00381790">
              <w:t>) с использ</w:t>
            </w:r>
            <w:r w:rsidR="003769F3">
              <w:t>ованием графического интерфейса.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lastRenderedPageBreak/>
              <w:t>5</w:t>
            </w:r>
          </w:p>
        </w:tc>
        <w:tc>
          <w:tcPr>
            <w:tcW w:w="992" w:type="dxa"/>
          </w:tcPr>
          <w:p w:rsidR="00381790" w:rsidRPr="00381790" w:rsidRDefault="00381790" w:rsidP="007F3B22">
            <w:r w:rsidRPr="00381790">
              <w:t>ОК1</w:t>
            </w:r>
          </w:p>
        </w:tc>
        <w:tc>
          <w:tcPr>
            <w:tcW w:w="709" w:type="dxa"/>
          </w:tcPr>
          <w:p w:rsidR="00381790" w:rsidRPr="00381790" w:rsidRDefault="00381790" w:rsidP="007F3B22">
            <w:r w:rsidRPr="00381790">
              <w:t>Информационно-коммуникационные технологии</w:t>
            </w:r>
          </w:p>
        </w:tc>
        <w:tc>
          <w:tcPr>
            <w:tcW w:w="709" w:type="dxa"/>
          </w:tcPr>
          <w:p w:rsidR="00381790" w:rsidRPr="00381790" w:rsidRDefault="00381790" w:rsidP="007F3B22">
            <w:pPr>
              <w:rPr>
                <w:lang w:val="kk-KZ"/>
              </w:rPr>
            </w:pPr>
            <w:r w:rsidRPr="00381790">
              <w:t xml:space="preserve">Визуализация данных, </w:t>
            </w:r>
          </w:p>
          <w:p w:rsidR="00381790" w:rsidRPr="00381790" w:rsidRDefault="00381790" w:rsidP="007F3B22">
            <w:pPr>
              <w:rPr>
                <w:lang w:val="kk-KZ"/>
              </w:rPr>
            </w:pPr>
            <w:r w:rsidRPr="00381790">
              <w:rPr>
                <w:lang w:val="kk-KZ"/>
              </w:rPr>
              <w:t>Инфографика и 3Д анимация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7F3B22">
            <w:pPr>
              <w:pStyle w:val="a5"/>
              <w:ind w:left="442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экономической теории: журналистский аспект</w:t>
            </w:r>
          </w:p>
        </w:tc>
        <w:tc>
          <w:tcPr>
            <w:tcW w:w="3657" w:type="dxa"/>
          </w:tcPr>
          <w:p w:rsidR="00381790" w:rsidRPr="00381790" w:rsidRDefault="00381790" w:rsidP="007F3B22">
            <w:pPr>
              <w:rPr>
                <w:color w:val="000000" w:themeColor="text1"/>
              </w:rPr>
            </w:pPr>
            <w:r w:rsidRPr="00381790">
              <w:rPr>
                <w:color w:val="000000" w:themeColor="text1"/>
              </w:rPr>
              <w:t>Изучение производства и распространения экономической информации с помощью СМИ, совокупность которых представляет собой либо социальную систему (</w:t>
            </w:r>
            <w:proofErr w:type="spellStart"/>
            <w:r w:rsidRPr="00381790">
              <w:rPr>
                <w:color w:val="000000" w:themeColor="text1"/>
              </w:rPr>
              <w:t>медиасистему</w:t>
            </w:r>
            <w:proofErr w:type="spellEnd"/>
            <w:r w:rsidRPr="00381790">
              <w:rPr>
                <w:color w:val="000000" w:themeColor="text1"/>
              </w:rPr>
              <w:t xml:space="preserve">) в случае выполнения ими функций экономической журналистики, либо систему </w:t>
            </w:r>
            <w:proofErr w:type="spellStart"/>
            <w:r w:rsidRPr="00381790">
              <w:rPr>
                <w:color w:val="000000" w:themeColor="text1"/>
              </w:rPr>
              <w:t>медиапредприятий</w:t>
            </w:r>
            <w:proofErr w:type="spellEnd"/>
            <w:r w:rsidRPr="00381790">
              <w:rPr>
                <w:color w:val="000000" w:themeColor="text1"/>
              </w:rPr>
              <w:t xml:space="preserve">, если рассматривать СМИ как субъект рыночной экономики. </w:t>
            </w:r>
          </w:p>
        </w:tc>
        <w:tc>
          <w:tcPr>
            <w:tcW w:w="709" w:type="dxa"/>
          </w:tcPr>
          <w:p w:rsidR="00381790" w:rsidRPr="00381790" w:rsidRDefault="00381790" w:rsidP="007F3B22">
            <w:pPr>
              <w:rPr>
                <w:color w:val="000000" w:themeColor="text1"/>
              </w:rPr>
            </w:pPr>
            <w:r w:rsidRPr="00381790">
              <w:rPr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381790" w:rsidRPr="00381790" w:rsidRDefault="00381790" w:rsidP="007F3B22">
            <w:pPr>
              <w:rPr>
                <w:color w:val="FF0000"/>
              </w:rPr>
            </w:pPr>
            <w:r w:rsidRPr="00381790">
              <w:t>ОК1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bCs/>
                <w:kern w:val="24"/>
                <w:lang w:val="kk-KZ"/>
              </w:rPr>
            </w:pPr>
            <w:r w:rsidRPr="003769F3">
              <w:rPr>
                <w:bCs/>
                <w:kern w:val="24"/>
                <w:lang w:val="kk-KZ"/>
              </w:rPr>
              <w:t>Школьная программа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bCs/>
                <w:kern w:val="24"/>
                <w:lang w:val="kk-KZ"/>
              </w:rPr>
            </w:pPr>
            <w:r w:rsidRPr="003769F3">
              <w:rPr>
                <w:bCs/>
                <w:kern w:val="24"/>
                <w:lang w:val="kk-KZ"/>
              </w:rPr>
              <w:t>Деловая журналистика</w:t>
            </w:r>
          </w:p>
        </w:tc>
      </w:tr>
      <w:tr w:rsidR="00381790" w:rsidRPr="00381790" w:rsidTr="007F3B22">
        <w:tc>
          <w:tcPr>
            <w:tcW w:w="9469" w:type="dxa"/>
            <w:gridSpan w:val="7"/>
          </w:tcPr>
          <w:p w:rsidR="00381790" w:rsidRPr="00381790" w:rsidRDefault="00381790" w:rsidP="007F3B22">
            <w:pPr>
              <w:jc w:val="center"/>
              <w:rPr>
                <w:b/>
                <w:lang w:val="kk-KZ"/>
              </w:rPr>
            </w:pPr>
            <w:r w:rsidRPr="00381790">
              <w:rPr>
                <w:b/>
                <w:lang w:val="kk-KZ"/>
              </w:rPr>
              <w:t>Цикл базовых дисциплин</w:t>
            </w:r>
          </w:p>
          <w:p w:rsidR="00381790" w:rsidRPr="00381790" w:rsidRDefault="00381790" w:rsidP="003769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1790">
              <w:rPr>
                <w:b/>
                <w:lang w:val="kk-KZ"/>
              </w:rPr>
              <w:t>Вузовский компонент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Основы  конвергентной журналистики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>Вниманию обучающихся предлагаются сведения о сущности и особенностях журнализма как специфической профессии, о путях формирования знаний и умений, Рассматриваются общие закономерности функционирования журналистики как социального института, формируются применительно к журналистике суверенного государства фундаментальные теоретические основы.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jc w:val="center"/>
            </w:pPr>
            <w:r w:rsidRPr="003769F3">
              <w:t>6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БК1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Школьная программа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 и все курсы по профилю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Жанровые формы и функции журналистики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Развитие журналистики как социального института находится в постоянном движении, одновременно с этим трансформируются и публицистические жанры, присутствие которых в </w:t>
            </w:r>
            <w:proofErr w:type="spellStart"/>
            <w:r w:rsidRPr="003769F3">
              <w:t>медиадискурсе</w:t>
            </w:r>
            <w:proofErr w:type="spellEnd"/>
            <w:r w:rsidRPr="003769F3">
              <w:t xml:space="preserve"> напрямую зависит от вызовов времени и потребностей общества. Будущим журналистам крайне важно уметь реализовывать творческий потенциал по всему спектру жанрового разнообразия и понимать их функциональное назначение.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БК1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 и все курсы по профилю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 xml:space="preserve">Язык </w:t>
            </w:r>
            <w:r w:rsidR="003769F3" w:rsidRPr="00381790">
              <w:t>СМИ:</w:t>
            </w:r>
            <w:r w:rsidRPr="00381790">
              <w:t xml:space="preserve"> культура и техника речи</w:t>
            </w:r>
          </w:p>
          <w:p w:rsidR="00381790" w:rsidRPr="00381790" w:rsidRDefault="00381790" w:rsidP="007F3B22"/>
        </w:tc>
        <w:tc>
          <w:tcPr>
            <w:tcW w:w="3657" w:type="dxa"/>
          </w:tcPr>
          <w:p w:rsidR="00381790" w:rsidRPr="003769F3" w:rsidRDefault="00381790" w:rsidP="007F3B22">
            <w:pPr>
              <w:jc w:val="both"/>
            </w:pPr>
            <w:r w:rsidRPr="003769F3">
              <w:t>В результате освоения дисциплины студент должен:</w:t>
            </w:r>
          </w:p>
          <w:p w:rsidR="00381790" w:rsidRPr="003769F3" w:rsidRDefault="00381790" w:rsidP="007F3B22">
            <w:pPr>
              <w:jc w:val="both"/>
            </w:pPr>
            <w:r w:rsidRPr="003769F3">
              <w:t>- логически, верно и аргументировано строить устную и письменную речь, создавать тексты профессионального назначения</w:t>
            </w:r>
          </w:p>
          <w:p w:rsidR="00381790" w:rsidRPr="003769F3" w:rsidRDefault="00381790" w:rsidP="007F3B22">
            <w:pPr>
              <w:jc w:val="both"/>
            </w:pPr>
            <w:r w:rsidRPr="003769F3">
              <w:t xml:space="preserve">-активно владеть языком на уровне, позволяющем работать в межкультурной среде, </w:t>
            </w:r>
          </w:p>
          <w:p w:rsidR="00381790" w:rsidRPr="003769F3" w:rsidRDefault="00381790" w:rsidP="007F3B22">
            <w:pPr>
              <w:jc w:val="both"/>
            </w:pPr>
            <w:r w:rsidRPr="003769F3">
              <w:lastRenderedPageBreak/>
              <w:t xml:space="preserve">- Писать тексты на государственном и русском языках, </w:t>
            </w:r>
          </w:p>
          <w:p w:rsidR="00381790" w:rsidRPr="003769F3" w:rsidRDefault="00381790" w:rsidP="007F3B22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</w:pPr>
            <w:r w:rsidRPr="003769F3">
              <w:t>- Готовить аудио и видеоматериалы на государственном и русском языках.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БК1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Школьная программа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 и все курсы по профилю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7F3B22">
            <w:proofErr w:type="spellStart"/>
            <w:r w:rsidRPr="003769F3">
              <w:t>Телерадиожурналистика</w:t>
            </w:r>
            <w:proofErr w:type="spellEnd"/>
          </w:p>
        </w:tc>
        <w:tc>
          <w:tcPr>
            <w:tcW w:w="3657" w:type="dxa"/>
          </w:tcPr>
          <w:p w:rsidR="00381790" w:rsidRPr="003769F3" w:rsidRDefault="00381790" w:rsidP="007F3B22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jc w:val="both"/>
            </w:pPr>
            <w:r w:rsidRPr="003769F3">
              <w:t xml:space="preserve">В процессе изучения курса </w:t>
            </w:r>
            <w:r w:rsidR="003769F3" w:rsidRPr="003769F3">
              <w:t>студент изучает</w:t>
            </w:r>
            <w:r w:rsidRPr="003769F3">
              <w:t xml:space="preserve"> специфику телевизионной и радиожурналистики, приобретает навыки создания новостного контента. принципы отбора новостей. Курс формирует знания по технологии отбора информ</w:t>
            </w:r>
            <w:r w:rsidR="003769F3" w:rsidRPr="003769F3">
              <w:t>ации, ее текстовому оформлению.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t>Подготовка радиопередач</w:t>
            </w:r>
            <w:r w:rsidRPr="003769F3">
              <w:rPr>
                <w:lang w:val="kk-KZ"/>
              </w:rPr>
              <w:t>, Авторские программы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Подготовка радиопередач</w:t>
            </w:r>
          </w:p>
        </w:tc>
        <w:tc>
          <w:tcPr>
            <w:tcW w:w="3657" w:type="dxa"/>
          </w:tcPr>
          <w:p w:rsidR="00381790" w:rsidRPr="003769F3" w:rsidRDefault="00381790" w:rsidP="003769F3">
            <w:pPr>
              <w:shd w:val="clear" w:color="auto" w:fill="FFFFFF"/>
              <w:ind w:left="57" w:right="57"/>
              <w:rPr>
                <w:bCs/>
              </w:rPr>
            </w:pPr>
            <w:r w:rsidRPr="003769F3">
              <w:t>Цель курса   - научить студента создавать программы для радио, уметь работать в прямом эфире. овладеть  навыками создания передачи, умением разбираться в жанрах и формах радио, выполнять практические задания в необходимых форматах радиовещания, знать специфику онлайн- вещания.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 и все курсы по профилю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Авторские программы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proofErr w:type="spellStart"/>
            <w:r w:rsidRPr="00381790">
              <w:t>Телепроизводство</w:t>
            </w:r>
            <w:proofErr w:type="spellEnd"/>
            <w:r w:rsidRPr="00381790">
              <w:t xml:space="preserve"> 2: практикум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rPr>
                <w:color w:val="000000"/>
              </w:rPr>
              <w:t xml:space="preserve">Изучение принципов работы новостного отдела телеканала. Научить студентов создавать новостные телевизионные сюжеты, обрабатывать </w:t>
            </w:r>
            <w:proofErr w:type="spellStart"/>
            <w:r w:rsidRPr="003769F3">
              <w:rPr>
                <w:color w:val="000000"/>
              </w:rPr>
              <w:t>телематериал</w:t>
            </w:r>
            <w:proofErr w:type="spellEnd"/>
            <w:r w:rsidRPr="003769F3">
              <w:rPr>
                <w:color w:val="000000"/>
              </w:rPr>
              <w:t xml:space="preserve">, готовить подборку </w:t>
            </w:r>
            <w:proofErr w:type="spellStart"/>
            <w:proofErr w:type="gramStart"/>
            <w:r w:rsidRPr="003769F3">
              <w:rPr>
                <w:color w:val="000000"/>
              </w:rPr>
              <w:t>новостей.</w:t>
            </w:r>
            <w:r w:rsidRPr="003769F3">
              <w:rPr>
                <w:bCs/>
                <w:color w:val="000000"/>
              </w:rPr>
              <w:t>Курс</w:t>
            </w:r>
            <w:proofErr w:type="spellEnd"/>
            <w:r w:rsidRPr="003769F3">
              <w:rPr>
                <w:b/>
                <w:bCs/>
                <w:color w:val="000000"/>
              </w:rPr>
              <w:t xml:space="preserve"> </w:t>
            </w:r>
            <w:r w:rsidRPr="003769F3">
              <w:rPr>
                <w:color w:val="000000"/>
              </w:rPr>
              <w:t xml:space="preserve"> ориентирован</w:t>
            </w:r>
            <w:proofErr w:type="gramEnd"/>
            <w:r w:rsidRPr="003769F3">
              <w:rPr>
                <w:color w:val="000000"/>
              </w:rPr>
              <w:t xml:space="preserve"> на то, чтобы помочь студентам освоить общие закономерности подготовки, монтажа и эфира новостных материалов. Носит прикладной, практический характер.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 и все курсы по профилю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Авторские программы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Журналистика газет и журналов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  <w:rPr>
                <w:color w:val="000000"/>
              </w:rPr>
            </w:pPr>
            <w:r w:rsidRPr="003769F3">
              <w:rPr>
                <w:color w:val="000000"/>
              </w:rPr>
              <w:t xml:space="preserve">Современные тенденции развития масс-медиа направлены в </w:t>
            </w:r>
            <w:r w:rsidR="003769F3" w:rsidRPr="003769F3">
              <w:rPr>
                <w:color w:val="000000"/>
              </w:rPr>
              <w:t>область конвергентной</w:t>
            </w:r>
            <w:r w:rsidRPr="003769F3">
              <w:rPr>
                <w:color w:val="000000"/>
              </w:rPr>
              <w:t xml:space="preserve"> журналистики, объединяющей все традиционные виды СМИ на одной интернет-платформе (в рамках од</w:t>
            </w:r>
            <w:r w:rsidRPr="003769F3">
              <w:rPr>
                <w:color w:val="000000"/>
                <w:lang w:val="kk-KZ"/>
              </w:rPr>
              <w:t xml:space="preserve">ного </w:t>
            </w:r>
            <w:r w:rsidRPr="003769F3">
              <w:rPr>
                <w:color w:val="000000"/>
                <w:lang w:val="en-US"/>
              </w:rPr>
              <w:t>news</w:t>
            </w:r>
            <w:r w:rsidRPr="003769F3">
              <w:rPr>
                <w:color w:val="000000"/>
              </w:rPr>
              <w:t>-</w:t>
            </w:r>
            <w:r w:rsidRPr="003769F3">
              <w:rPr>
                <w:color w:val="000000"/>
                <w:lang w:val="en-US"/>
              </w:rPr>
              <w:t>room</w:t>
            </w:r>
            <w:r w:rsidRPr="003769F3">
              <w:rPr>
                <w:color w:val="000000"/>
              </w:rPr>
              <w:t xml:space="preserve">`а). В то же время газеты и журналы пока еще не исчезли окончательно и будут продолжать существовать в определенном обозримом будущем, поэтому журналистам важно иметь представление о процессе производства печатной </w:t>
            </w:r>
            <w:proofErr w:type="spellStart"/>
            <w:r w:rsidRPr="003769F3">
              <w:rPr>
                <w:color w:val="000000"/>
              </w:rPr>
              <w:t>медиапродукции</w:t>
            </w:r>
            <w:proofErr w:type="spellEnd"/>
            <w:r w:rsidRPr="003769F3">
              <w:rPr>
                <w:color w:val="000000"/>
              </w:rPr>
              <w:t xml:space="preserve"> и специфических отличиях в проф. </w:t>
            </w:r>
            <w:r w:rsidRPr="003769F3">
              <w:rPr>
                <w:color w:val="000000"/>
              </w:rPr>
              <w:lastRenderedPageBreak/>
              <w:t>деятельности журналистов газет и журналов.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Дизайн и оформление изданий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Навыки создания аналитических материалов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  <w:rPr>
                <w:color w:val="000000"/>
              </w:rPr>
            </w:pPr>
            <w:r w:rsidRPr="003769F3">
              <w:t>Дисциплина учит применению всех видов анализа при выявлении взаимосвязей предмета, причин, следствий, их оценке, прогнозе их развития, что и является задачей аналитической журналистики. Также рассматривается концепция современной аналитической журналистики как вида творческой деятельности. Определяются особенности аналитического способа отображения актуальных явлений действительности в журналистике. Характеризуются предмет, цели, методы, основные виды анализа в прессе, излагается его технология. В полном контексте рассматриваются современные жанры аналитической журналистики.  Изучаются необходимые программы, применяемые в работе с визуализацией текста.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t>Основы  конвергентной журналистики</w:t>
            </w:r>
            <w:r w:rsidRPr="003769F3">
              <w:rPr>
                <w:lang w:val="kk-KZ"/>
              </w:rPr>
              <w:t xml:space="preserve">, </w:t>
            </w:r>
            <w:r w:rsidRPr="003769F3">
              <w:t>Жанровые формы и функции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Авторские программы,</w:t>
            </w:r>
          </w:p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Бизнес-журанлистика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Дизайн и оформление изданий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pStyle w:val="a7"/>
              <w:shd w:val="clear" w:color="auto" w:fill="FFFFFF"/>
              <w:spacing w:before="0" w:after="0"/>
              <w:textAlignment w:val="baseline"/>
              <w:rPr>
                <w:rFonts w:cs="Times New Roman"/>
                <w:sz w:val="20"/>
                <w:szCs w:val="20"/>
              </w:rPr>
            </w:pPr>
            <w:r w:rsidRPr="003769F3">
              <w:rPr>
                <w:rFonts w:cs="Times New Roman"/>
                <w:sz w:val="20"/>
                <w:szCs w:val="20"/>
              </w:rPr>
              <w:t>Дисциплина нацелена на получение четкого представления о дизайне современных печатных и интернет-СМИ, о формах и методах работы дизайнера и верстальщика в современных СМИ деловой тематики.  Курс предполагает также  выработку навыка применять полученные знания для решения задач профессиональной журналистской деятельности в международных СМИ.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Журналистика газет и журналов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Цифровая фотография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Дата журналистика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Курс направлен на то, чтобы овладеть теоретическими знаниями и практическими умениями, которые позволят осуществлять эффективный поиск, фильтрацию, анализ и обработку больших массивов данных для оформления полученного материала в виде увлекательного </w:t>
            </w:r>
            <w:proofErr w:type="spellStart"/>
            <w:r w:rsidRPr="003769F3">
              <w:t>медиатекста</w:t>
            </w:r>
            <w:proofErr w:type="spellEnd"/>
            <w:r w:rsidRPr="003769F3">
              <w:t xml:space="preserve"> или </w:t>
            </w:r>
            <w:proofErr w:type="spellStart"/>
            <w:r w:rsidRPr="003769F3">
              <w:t>инфографики</w:t>
            </w:r>
            <w:proofErr w:type="spellEnd"/>
            <w:r w:rsidRPr="003769F3">
              <w:t>, знакомит студентов с таким понятием как данные и учит их работать с ними и использовать для создания журналистского материала. Изучает методы работы с журналистикой данных, с творческим процессом создания специализированных материалов, где необходимо использовать различные типы данных.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Деловая журналистика</w:t>
            </w:r>
          </w:p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Цифровая фотография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 xml:space="preserve">Фотография является неотъемлемой составляющей как традиционных печатных СМИ, так и интернет-изданий. Правильное использование потенциальных возможностей современной аппаратуры и программного обеспечения для </w:t>
            </w:r>
            <w:proofErr w:type="spellStart"/>
            <w:r w:rsidRPr="003769F3">
              <w:t>постфотографической</w:t>
            </w:r>
            <w:proofErr w:type="spellEnd"/>
            <w:r w:rsidRPr="003769F3">
              <w:t xml:space="preserve"> обработки (например, </w:t>
            </w:r>
            <w:r w:rsidRPr="003769F3">
              <w:rPr>
                <w:lang w:val="en-US"/>
              </w:rPr>
              <w:t>Photoshop</w:t>
            </w:r>
            <w:r w:rsidRPr="003769F3">
              <w:t xml:space="preserve"> или </w:t>
            </w:r>
            <w:proofErr w:type="spellStart"/>
            <w:r w:rsidRPr="003769F3">
              <w:rPr>
                <w:lang w:val="en-US"/>
              </w:rPr>
              <w:t>Lightroom</w:t>
            </w:r>
            <w:proofErr w:type="spellEnd"/>
            <w:r w:rsidRPr="003769F3">
              <w:t>) позволяет добиться ярких, красочных и выразительных изображений. В ходе данной дисциплины студенты приобретают практический опыт подготовки фоторепортажей на примере студенческой жизни университета.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Дизайн и оформление изданий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Дисциплина по профилю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>Авторские программы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 xml:space="preserve">Традиционные телевизионные авторские передачи в современных условиях активно осваивают интернет пространство, в частности популярные </w:t>
            </w:r>
            <w:proofErr w:type="spellStart"/>
            <w:r w:rsidRPr="003769F3">
              <w:t>видеоплатформы</w:t>
            </w:r>
            <w:proofErr w:type="spellEnd"/>
            <w:r w:rsidRPr="003769F3">
              <w:t xml:space="preserve">, такие как </w:t>
            </w:r>
            <w:proofErr w:type="spellStart"/>
            <w:r w:rsidRPr="003769F3">
              <w:rPr>
                <w:lang w:val="en-US"/>
              </w:rPr>
              <w:t>Youtube</w:t>
            </w:r>
            <w:proofErr w:type="spellEnd"/>
            <w:r w:rsidRPr="003769F3">
              <w:t xml:space="preserve">. В свою очередь качество авторских тематических </w:t>
            </w:r>
            <w:proofErr w:type="spellStart"/>
            <w:r w:rsidRPr="003769F3">
              <w:t>видеоблогов</w:t>
            </w:r>
            <w:proofErr w:type="spellEnd"/>
            <w:r w:rsidRPr="003769F3">
              <w:t xml:space="preserve"> стремительно растет. Таким образом расширяются возможности охвата аудитории, а современные гаджеты становятся все более доступными, что значительно упрощает возможности создания видео-контента. Данная дисциплина носит практический характер и нацелена на то, чтобы студенты попытались создать собственные авторские проекты.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jc w:val="center"/>
            </w:pPr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БК2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kk-KZ"/>
              </w:rPr>
              <w:t>Телерадиожурналистика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Дисциплина по профилю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 xml:space="preserve">Основы ПР  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>В процессе изучения курса студент учится распознавать информационные потребности аудитории</w:t>
            </w:r>
            <w:r w:rsidRPr="003769F3">
              <w:rPr>
                <w:bCs/>
              </w:rPr>
              <w:t xml:space="preserve"> и работать с </w:t>
            </w:r>
            <w:r w:rsidR="003769F3" w:rsidRPr="003769F3">
              <w:rPr>
                <w:bCs/>
              </w:rPr>
              <w:t>ней, владеть</w:t>
            </w:r>
            <w:r w:rsidRPr="003769F3">
              <w:rPr>
                <w:bCs/>
              </w:rPr>
              <w:t xml:space="preserve"> технологиями связей с общественностью, коммуникационными стратегиями, </w:t>
            </w:r>
            <w:r w:rsidRPr="003769F3">
              <w:t>В результате изучения курса студенты и должны:</w:t>
            </w:r>
          </w:p>
          <w:p w:rsidR="00381790" w:rsidRPr="003769F3" w:rsidRDefault="00381790" w:rsidP="007F3B22">
            <w:pPr>
              <w:jc w:val="both"/>
            </w:pPr>
            <w:r w:rsidRPr="003769F3">
              <w:rPr>
                <w:b/>
                <w:bCs/>
              </w:rPr>
              <w:t>-</w:t>
            </w:r>
            <w:r w:rsidRPr="003769F3">
              <w:t>знать</w:t>
            </w:r>
            <w:r w:rsidRPr="003769F3">
              <w:rPr>
                <w:color w:val="FF0000"/>
              </w:rPr>
              <w:t xml:space="preserve"> </w:t>
            </w:r>
            <w:r w:rsidRPr="003769F3">
              <w:t>основы ПР – деятельности;</w:t>
            </w:r>
          </w:p>
          <w:p w:rsidR="00381790" w:rsidRPr="003769F3" w:rsidRDefault="00381790" w:rsidP="007F3B22">
            <w:pPr>
              <w:jc w:val="both"/>
            </w:pPr>
            <w:r w:rsidRPr="003769F3">
              <w:t>- уметь применять правовые и этические регуляторы в ПР на практике;</w:t>
            </w:r>
          </w:p>
          <w:p w:rsidR="00381790" w:rsidRPr="003769F3" w:rsidRDefault="00381790" w:rsidP="007F3B22">
            <w:pPr>
              <w:jc w:val="both"/>
            </w:pPr>
            <w:r w:rsidRPr="003769F3">
              <w:t>-иметь навыки</w:t>
            </w:r>
            <w:r w:rsidRPr="003769F3">
              <w:rPr>
                <w:b/>
                <w:bCs/>
              </w:rPr>
              <w:t xml:space="preserve"> </w:t>
            </w:r>
            <w:r w:rsidRPr="003769F3">
              <w:t>бесконфликтного решения проблемных ситуаций</w:t>
            </w:r>
            <w:r w:rsidRPr="003769F3">
              <w:rPr>
                <w:b/>
                <w:bCs/>
              </w:rPr>
              <w:t>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БК3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  <w:lang w:val="kk-KZ"/>
              </w:rPr>
            </w:pPr>
            <w:r w:rsidRPr="003769F3">
              <w:rPr>
                <w:color w:val="000000" w:themeColor="text1"/>
                <w:lang w:val="kk-KZ"/>
              </w:rPr>
              <w:t>психология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Маркетинг и реклама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 xml:space="preserve">Маркетинг и реклама </w:t>
            </w:r>
          </w:p>
        </w:tc>
        <w:tc>
          <w:tcPr>
            <w:tcW w:w="3657" w:type="dxa"/>
          </w:tcPr>
          <w:p w:rsidR="00381790" w:rsidRPr="003769F3" w:rsidRDefault="00381790" w:rsidP="007F3B22">
            <w:pPr>
              <w:autoSpaceDE w:val="0"/>
              <w:autoSpaceDN w:val="0"/>
              <w:adjustRightInd w:val="0"/>
              <w:contextualSpacing/>
              <w:jc w:val="both"/>
              <w:rPr>
                <w:shd w:val="clear" w:color="auto" w:fill="FFFFFF"/>
              </w:rPr>
            </w:pPr>
            <w:r w:rsidRPr="003769F3">
              <w:t xml:space="preserve">Курс формирует у студентов необходимые знания о рекламной и маркетинговой деятельности, проведении рекламных </w:t>
            </w:r>
            <w:r w:rsidR="003769F3" w:rsidRPr="003769F3">
              <w:t>компаний, создании</w:t>
            </w:r>
            <w:r w:rsidRPr="003769F3">
              <w:t xml:space="preserve"> эффективных рекламных </w:t>
            </w:r>
            <w:r w:rsidRPr="003769F3">
              <w:lastRenderedPageBreak/>
              <w:t xml:space="preserve">материалов, продвижения </w:t>
            </w:r>
            <w:proofErr w:type="spellStart"/>
            <w:r w:rsidRPr="003769F3">
              <w:t>медиапродуктов</w:t>
            </w:r>
            <w:proofErr w:type="spellEnd"/>
            <w:r w:rsidRPr="003769F3">
              <w:t xml:space="preserve"> в Интернете.   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БК3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 xml:space="preserve">Основы ПР  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  <w:lang w:val="en-US"/>
              </w:rPr>
              <w:t>SEO</w:t>
            </w:r>
            <w:r w:rsidRPr="003769F3">
              <w:rPr>
                <w:color w:val="000000" w:themeColor="text1"/>
              </w:rPr>
              <w:t xml:space="preserve">-продвижение и 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История казахской журналистики</w:t>
            </w:r>
          </w:p>
        </w:tc>
        <w:tc>
          <w:tcPr>
            <w:tcW w:w="3657" w:type="dxa"/>
          </w:tcPr>
          <w:p w:rsidR="00381790" w:rsidRPr="003769F3" w:rsidRDefault="00381790" w:rsidP="007F3B22">
            <w:r w:rsidRPr="003769F3">
              <w:t>Дисциплина знакомит студентов с историей отечественной журналистики. В результате освоения дисциплины студент имеет представление об истории казахской журналистики, основоположниках  отечественной публицистики, развитии журналистики в разные исторические периоды.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БК4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Деловая журналистика, Журналистика и политика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История зарубежной журналистики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>Знание истории зарождения журналистики как социального института, а также формирование целостной картины этапов развития зарубежных средств массовой информации не только гарантирует высокий уровень профессиональной компетентности и общей эрудиции будущих журналистов, но также способствует более глубокому пониманию специфики функциональных особенностей масс-медиа и динамики становления современного жанрового разнообразия.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БК4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Основы 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Современные мировые масс-медиа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442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Современные мировые масс-медиа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>О</w:t>
            </w:r>
            <w:r w:rsidRPr="003769F3">
              <w:rPr>
                <w:color w:val="000000"/>
              </w:rPr>
              <w:t xml:space="preserve">знакомление студентов с тенденциями развития современных мировых СМИ, методологией создания новых СМИ, управленческими технологиями и спецификой создания текста для международных изданий. В рамках курса делается упор на анализ </w:t>
            </w:r>
            <w:proofErr w:type="spellStart"/>
            <w:r w:rsidRPr="003769F3">
              <w:rPr>
                <w:color w:val="000000"/>
              </w:rPr>
              <w:t>трэндов</w:t>
            </w:r>
            <w:proofErr w:type="spellEnd"/>
            <w:r w:rsidRPr="003769F3">
              <w:rPr>
                <w:color w:val="000000"/>
              </w:rPr>
              <w:t xml:space="preserve"> </w:t>
            </w:r>
            <w:proofErr w:type="spellStart"/>
            <w:r w:rsidRPr="003769F3">
              <w:rPr>
                <w:color w:val="000000"/>
              </w:rPr>
              <w:t>соременной</w:t>
            </w:r>
            <w:proofErr w:type="spellEnd"/>
            <w:r w:rsidRPr="003769F3">
              <w:rPr>
                <w:color w:val="000000"/>
              </w:rPr>
              <w:t xml:space="preserve"> </w:t>
            </w:r>
            <w:proofErr w:type="spellStart"/>
            <w:r w:rsidRPr="003769F3">
              <w:rPr>
                <w:color w:val="000000"/>
              </w:rPr>
              <w:t>медиаиндустрии</w:t>
            </w:r>
            <w:proofErr w:type="spellEnd"/>
            <w:r w:rsidRPr="003769F3">
              <w:rPr>
                <w:color w:val="000000"/>
              </w:rPr>
              <w:t xml:space="preserve">, развития мировых информационных агентств и </w:t>
            </w:r>
            <w:proofErr w:type="spellStart"/>
            <w:r w:rsidRPr="003769F3">
              <w:rPr>
                <w:color w:val="000000"/>
              </w:rPr>
              <w:t>медиакорпораций</w:t>
            </w:r>
            <w:proofErr w:type="spellEnd"/>
            <w:r w:rsidRPr="003769F3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6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БК4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t>История зарубежной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Профильная дисциплина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Отечественная и мировая литература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rPr>
                <w:color w:val="000000"/>
              </w:rPr>
              <w:t>Дисциплина составляет неотъемлемую часть литературно-исторической и общекультурной подготовки студента. Процесс изучения дисциплины направлен на формирование гуманитарных знаний как в общекультурном плане, так и в качестве базы для развития собственного творческого потенциала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БК4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Школьная программа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center"/>
              <w:rPr>
                <w:rFonts w:cs="Times New Roman"/>
              </w:rPr>
            </w:pPr>
            <w:r w:rsidRPr="00381790">
              <w:rPr>
                <w:rFonts w:cs="Times New Roman"/>
              </w:rPr>
              <w:t>1</w:t>
            </w:r>
          </w:p>
          <w:p w:rsidR="00381790" w:rsidRPr="00381790" w:rsidRDefault="00381790" w:rsidP="007F3B22">
            <w:pPr>
              <w:jc w:val="center"/>
            </w:pPr>
          </w:p>
        </w:tc>
        <w:tc>
          <w:tcPr>
            <w:tcW w:w="2002" w:type="dxa"/>
          </w:tcPr>
          <w:p w:rsidR="00381790" w:rsidRPr="00381790" w:rsidRDefault="00381790" w:rsidP="003769F3">
            <w:r w:rsidRPr="00381790">
              <w:t xml:space="preserve">Правовые основы журналистики  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t xml:space="preserve">Изучение курса ориентировано на расширение и углубление правовых знаний, выработку умения применять правовые знания на практике. Концептуальные правовые знания в области массово-информационного </w:t>
            </w:r>
            <w:r w:rsidRPr="003769F3">
              <w:lastRenderedPageBreak/>
              <w:t>права являются важной и необходимой составляющей правовой культуры современного общества. Особое внимание следует сосредоточить на правовой природе средств массовой информации, их места в современной демократическом государстве и его рыночной экономике.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БК5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конвергентной журн</w:t>
            </w:r>
            <w:r w:rsidRPr="003769F3">
              <w:rPr>
                <w:color w:val="000000" w:themeColor="text1"/>
              </w:rPr>
              <w:lastRenderedPageBreak/>
              <w:t>алистики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lastRenderedPageBreak/>
              <w:t>Профильная дисциплина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81790" w:rsidP="007F3B22">
            <w:r w:rsidRPr="00381790">
              <w:t>ТВ - новости</w:t>
            </w:r>
          </w:p>
        </w:tc>
        <w:tc>
          <w:tcPr>
            <w:tcW w:w="3657" w:type="dxa"/>
          </w:tcPr>
          <w:p w:rsidR="00381790" w:rsidRPr="003769F3" w:rsidRDefault="00381790" w:rsidP="003769F3">
            <w:pPr>
              <w:rPr>
                <w:bCs/>
              </w:rPr>
            </w:pPr>
            <w:r w:rsidRPr="003769F3">
              <w:rPr>
                <w:bCs/>
              </w:rPr>
              <w:t xml:space="preserve">Студент приобретает навыки производства новостного контента с использованием цифровых технологий.    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БК5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 xml:space="preserve">Основы </w:t>
            </w:r>
            <w:proofErr w:type="spellStart"/>
            <w:r w:rsidRPr="003769F3">
              <w:t>конвергентноой</w:t>
            </w:r>
            <w:proofErr w:type="spellEnd"/>
            <w:r w:rsidRPr="003769F3">
              <w:t xml:space="preserve"> журналистики 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 xml:space="preserve">Авторские программы </w:t>
            </w:r>
          </w:p>
        </w:tc>
      </w:tr>
      <w:tr w:rsidR="00381790" w:rsidRPr="00381790" w:rsidTr="007F3B22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769F3" w:rsidP="007F3B22">
            <w:r>
              <w:t>С</w:t>
            </w:r>
            <w:r w:rsidR="00381790" w:rsidRPr="00381790">
              <w:t>оциология журналистики</w:t>
            </w:r>
          </w:p>
        </w:tc>
        <w:tc>
          <w:tcPr>
            <w:tcW w:w="3657" w:type="dxa"/>
            <w:vAlign w:val="center"/>
          </w:tcPr>
          <w:p w:rsidR="00381790" w:rsidRPr="003769F3" w:rsidRDefault="00381790" w:rsidP="007F3B22">
            <w:pPr>
              <w:jc w:val="both"/>
            </w:pPr>
            <w:r w:rsidRPr="003769F3">
              <w:rPr>
                <w:shd w:val="clear" w:color="auto" w:fill="FFFFFF"/>
              </w:rPr>
              <w:t>Формирование углубленного, практико-ориентированного представления о социологическом подходе к исследованию общества, социальных систем и процессов, о соотношении и динамике общественных, групповых и индивидуальных интересов, о функционировании общественного мнения и средств массовой коммуникации в современном обществе, социальной ответственности журналиста и СМИ.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БК5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 xml:space="preserve">Социология </w:t>
            </w:r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Дисциплина по профилю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81790" w:rsidRDefault="003769F3" w:rsidP="007F3B22">
            <w:r>
              <w:t>П</w:t>
            </w:r>
            <w:r w:rsidR="00381790" w:rsidRPr="00381790">
              <w:t>олитика и журналистика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Курс направлен на изучение процессов политического устройства государств, функционирования политических институтов, знания основных проблем современной геополитики. В результате обучения студент должен знать роль и место политики в жизни современного общества, сущность и виды политических процессов, сущность и причины политических конфликтов и методы управления ими,  сущность и содержание </w:t>
            </w:r>
            <w:proofErr w:type="spellStart"/>
            <w:r w:rsidRPr="003769F3">
              <w:t>политтехнологий</w:t>
            </w:r>
            <w:proofErr w:type="spellEnd"/>
            <w:r w:rsidRPr="003769F3">
              <w:t xml:space="preserve"> и политического лидерства, существующие </w:t>
            </w:r>
            <w:proofErr w:type="spellStart"/>
            <w:r w:rsidRPr="003769F3">
              <w:t>парагидмы</w:t>
            </w:r>
            <w:proofErr w:type="spellEnd"/>
            <w:r w:rsidRPr="003769F3">
              <w:t xml:space="preserve"> политического знания, возможности политического анализа.</w:t>
            </w:r>
          </w:p>
        </w:tc>
        <w:tc>
          <w:tcPr>
            <w:tcW w:w="709" w:type="dxa"/>
          </w:tcPr>
          <w:p w:rsidR="00381790" w:rsidRPr="003769F3" w:rsidRDefault="00381790" w:rsidP="007F3B22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7F3B22">
            <w:r w:rsidRPr="003769F3">
              <w:t>БК5</w:t>
            </w:r>
          </w:p>
        </w:tc>
        <w:tc>
          <w:tcPr>
            <w:tcW w:w="709" w:type="dxa"/>
          </w:tcPr>
          <w:p w:rsidR="00381790" w:rsidRPr="003769F3" w:rsidRDefault="003769F3" w:rsidP="007F3B2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</w:t>
            </w:r>
            <w:r w:rsidR="00381790" w:rsidRPr="003769F3">
              <w:rPr>
                <w:color w:val="000000" w:themeColor="text1"/>
              </w:rPr>
              <w:t>олитотлогия</w:t>
            </w:r>
            <w:proofErr w:type="spellEnd"/>
          </w:p>
        </w:tc>
        <w:tc>
          <w:tcPr>
            <w:tcW w:w="709" w:type="dxa"/>
          </w:tcPr>
          <w:p w:rsidR="00381790" w:rsidRPr="003769F3" w:rsidRDefault="00381790" w:rsidP="007F3B22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Дисциплина по профилю</w:t>
            </w:r>
          </w:p>
        </w:tc>
      </w:tr>
      <w:tr w:rsidR="00381790" w:rsidRPr="00381790" w:rsidTr="007F3B22">
        <w:tc>
          <w:tcPr>
            <w:tcW w:w="9469" w:type="dxa"/>
            <w:gridSpan w:val="7"/>
          </w:tcPr>
          <w:p w:rsidR="00381790" w:rsidRPr="003769F3" w:rsidRDefault="00381790" w:rsidP="007F3B22">
            <w:pPr>
              <w:pStyle w:val="a5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3769F3">
              <w:rPr>
                <w:rFonts w:cs="Times New Roman"/>
                <w:b/>
                <w:color w:val="000000" w:themeColor="text1"/>
              </w:rPr>
              <w:t>Цикл профильных дисциплин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 xml:space="preserve">Международные отношения и устойчивое развитие 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Система международных отношений базируется и реализуется в первую очередь в политической, экономической и юридической сферах. Студенты знакомятся с фундаментальными  юридическими </w:t>
            </w:r>
            <w:r w:rsidRPr="003769F3">
              <w:lastRenderedPageBreak/>
              <w:t>понятиями в области международных отношений и ролью ООН в процессе достижения устойчивого развития.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ПК1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политология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 xml:space="preserve">Массовые коммуникации и </w:t>
            </w:r>
            <w:r w:rsidRPr="003769F3">
              <w:lastRenderedPageBreak/>
              <w:t>международные отношения: информационная безопасность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Проблемы безопасности  Центральной Азии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Современная Центральная Азия представляет собой не только географический важный регион, в котором в новом формате можно увидеть возрождение Великого шелкового пути, соединяющего Запад и Восток. Сегодня регион рассматривается как богатый топливно-энергетическими и другими важными ресурсами пространство, к которому проявляют повышенный интерес ведущие игроки на мировой арене. В их числе, наряду с США и Россией, мы рассматриваем и Китай, Японию, ведущие Европейские и страны Азиатско-тихоокеанского региона. </w:t>
            </w:r>
          </w:p>
          <w:p w:rsidR="00381790" w:rsidRPr="003769F3" w:rsidRDefault="00381790" w:rsidP="003769F3">
            <w:r w:rsidRPr="003769F3">
              <w:t xml:space="preserve">Глобализация привнесла свои коррективы в понятие двухсторонних и многосторонних отношений государств мира. Деятельность </w:t>
            </w:r>
            <w:proofErr w:type="spellStart"/>
            <w:proofErr w:type="gramStart"/>
            <w:r w:rsidRPr="003769F3">
              <w:t>фундаменталистских</w:t>
            </w:r>
            <w:proofErr w:type="spellEnd"/>
            <w:r w:rsidRPr="003769F3">
              <w:t xml:space="preserve">  и</w:t>
            </w:r>
            <w:proofErr w:type="gramEnd"/>
            <w:r w:rsidRPr="003769F3">
              <w:t xml:space="preserve"> экстремистских организации исламского толка создает все больше и больше очагов напряженности в разных уголках планеты. Серьезные угрозы безопасности существуют и в регионе Центральной Азии.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ПК2</w:t>
            </w:r>
          </w:p>
          <w:p w:rsidR="00381790" w:rsidRPr="003769F3" w:rsidRDefault="00381790" w:rsidP="003769F3">
            <w:r w:rsidRPr="003769F3">
              <w:t>ПК3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 xml:space="preserve">Политология, история </w:t>
            </w:r>
            <w:proofErr w:type="spellStart"/>
            <w:r w:rsidRPr="003769F3">
              <w:rPr>
                <w:color w:val="000000" w:themeColor="text1"/>
              </w:rPr>
              <w:t>казахстана</w:t>
            </w:r>
            <w:proofErr w:type="spellEnd"/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Источники и риски международного терроризма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Ко второй половине XX века уже практически определилось словоупотребление, согласно которому понятие «терроризм», как правило, применяется к деятельности экстремистских оппозиционных групп, а понятие «террор» - к открытому насилию со стороны государства. Такое применение этих понятий порождено не словесным произволом, а объективной необходимостью. В то же </w:t>
            </w:r>
            <w:r w:rsidRPr="003769F3">
              <w:lastRenderedPageBreak/>
              <w:t>время в самом общем плане оба понятия могут употребляться и употребляются также и как термины, охватывающие обе эти основные формы террористической активности.</w:t>
            </w:r>
          </w:p>
          <w:p w:rsidR="00381790" w:rsidRPr="003769F3" w:rsidRDefault="00381790" w:rsidP="003769F3">
            <w:r w:rsidRPr="003769F3">
              <w:t xml:space="preserve">Принципиальное их сходство заключается в том, что и то и другое явления выступают как формы открытого насилия, направленные против тех, кто </w:t>
            </w:r>
            <w:proofErr w:type="gramStart"/>
            <w:r w:rsidRPr="003769F3">
              <w:t>является  (</w:t>
            </w:r>
            <w:proofErr w:type="gramEnd"/>
            <w:r w:rsidRPr="003769F3">
              <w:t>или объявляется ими) политическим противником. Принципиальное же их различие основывается на том, что государственный террор является   открытым насилием государства над обществом и человеком, а терроризм – насилием, практикуемым заговорщическими группировками по отношению к государству и лицам, его представляющим.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ПК2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 xml:space="preserve">Политология, история </w:t>
            </w:r>
            <w:proofErr w:type="spellStart"/>
            <w:r w:rsidRPr="003769F3">
              <w:rPr>
                <w:color w:val="000000" w:themeColor="text1"/>
              </w:rPr>
              <w:t>казахстана</w:t>
            </w:r>
            <w:proofErr w:type="spellEnd"/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 xml:space="preserve">Региональная стабильность и </w:t>
            </w:r>
            <w:proofErr w:type="spellStart"/>
            <w:r w:rsidRPr="003769F3">
              <w:t>страновой</w:t>
            </w:r>
            <w:proofErr w:type="spellEnd"/>
            <w:r w:rsidRPr="003769F3">
              <w:t xml:space="preserve"> </w:t>
            </w:r>
            <w:proofErr w:type="spellStart"/>
            <w:r w:rsidRPr="003769F3">
              <w:t>брендинг</w:t>
            </w:r>
            <w:proofErr w:type="spellEnd"/>
            <w:r w:rsidRPr="003769F3">
              <w:t xml:space="preserve"> </w:t>
            </w:r>
            <w:r w:rsidRPr="003769F3">
              <w:lastRenderedPageBreak/>
              <w:t>Казахстана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 xml:space="preserve">Региональная стабильность и </w:t>
            </w:r>
            <w:proofErr w:type="spellStart"/>
            <w:r w:rsidRPr="003769F3">
              <w:t>страновой</w:t>
            </w:r>
            <w:proofErr w:type="spellEnd"/>
            <w:r w:rsidRPr="003769F3">
              <w:t xml:space="preserve"> </w:t>
            </w:r>
            <w:proofErr w:type="spellStart"/>
            <w:r w:rsidRPr="003769F3">
              <w:t>брендинг</w:t>
            </w:r>
            <w:proofErr w:type="spellEnd"/>
            <w:r w:rsidRPr="003769F3">
              <w:t xml:space="preserve"> Казахстана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Стабильность на региональном уровне является своего рода залогом безопасности страны, так как агрессивная геополитическая ситуация может нести целый ряд </w:t>
            </w:r>
            <w:proofErr w:type="spellStart"/>
            <w:r w:rsidRPr="003769F3">
              <w:t>дестабилизационных</w:t>
            </w:r>
            <w:proofErr w:type="spellEnd"/>
            <w:r w:rsidRPr="003769F3">
              <w:t xml:space="preserve"> факторов и всевозможных рисков, в первую очередь таких как: терроризм, религиозный экстремизм и т.д. СМИ на информационном уровне способны с одинаковым успехом как сохранять и укреплять эту стабильность, так и наоборот разрушать ее. 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ПК3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>Источники и риски международного терроризма</w:t>
            </w:r>
            <w:r w:rsidRPr="003769F3">
              <w:rPr>
                <w:color w:val="000000" w:themeColor="text1"/>
              </w:rPr>
              <w:t>,</w:t>
            </w:r>
          </w:p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ПР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 xml:space="preserve">Пропаганда, </w:t>
            </w:r>
            <w:proofErr w:type="spellStart"/>
            <w:r w:rsidRPr="003769F3">
              <w:t>троллинг</w:t>
            </w:r>
            <w:proofErr w:type="spellEnd"/>
            <w:r w:rsidRPr="003769F3">
              <w:t>, дезинформация и визуальная «</w:t>
            </w:r>
            <w:proofErr w:type="spellStart"/>
            <w:r w:rsidRPr="003769F3">
              <w:t>демонизация</w:t>
            </w:r>
            <w:proofErr w:type="spellEnd"/>
            <w:r w:rsidRPr="003769F3">
              <w:t xml:space="preserve">» в СМИ и </w:t>
            </w:r>
            <w:r w:rsidRPr="003769F3">
              <w:rPr>
                <w:lang w:val="en-US"/>
              </w:rPr>
              <w:t>social</w:t>
            </w:r>
            <w:r w:rsidRPr="003769F3">
              <w:t xml:space="preserve"> </w:t>
            </w:r>
            <w:r w:rsidRPr="003769F3">
              <w:rPr>
                <w:lang w:val="en-US"/>
              </w:rPr>
              <w:t>media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В последнее время в виду обострившегося противостояния на международном уровне в СМИ все чаще звучат такие слова как: </w:t>
            </w:r>
            <w:proofErr w:type="spellStart"/>
            <w:r w:rsidRPr="003769F3">
              <w:t>пропоганда</w:t>
            </w:r>
            <w:proofErr w:type="spellEnd"/>
            <w:r w:rsidRPr="003769F3">
              <w:t xml:space="preserve">, </w:t>
            </w:r>
            <w:proofErr w:type="spellStart"/>
            <w:r w:rsidRPr="003769F3">
              <w:t>троллинг</w:t>
            </w:r>
            <w:proofErr w:type="spellEnd"/>
            <w:r w:rsidRPr="003769F3">
              <w:t xml:space="preserve">, </w:t>
            </w:r>
            <w:proofErr w:type="spellStart"/>
            <w:r w:rsidRPr="003769F3">
              <w:t>фактчекинг</w:t>
            </w:r>
            <w:proofErr w:type="spellEnd"/>
            <w:r w:rsidRPr="003769F3">
              <w:t xml:space="preserve">, дезинформация, </w:t>
            </w:r>
            <w:proofErr w:type="spellStart"/>
            <w:r w:rsidRPr="003769F3">
              <w:t>демонизация</w:t>
            </w:r>
            <w:proofErr w:type="spellEnd"/>
            <w:r w:rsidRPr="003769F3">
              <w:t xml:space="preserve"> и т.д. Цель данной дисциплины ознакомится с теоретическими и практическими возможностями противодействия пропагандистскому влиянию и научиться </w:t>
            </w:r>
            <w:proofErr w:type="spellStart"/>
            <w:r w:rsidRPr="003769F3">
              <w:t>фактчекингу</w:t>
            </w:r>
            <w:proofErr w:type="spellEnd"/>
            <w:r w:rsidRPr="003769F3">
              <w:t>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ПК2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конвергентной журналистики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 xml:space="preserve">Политика и журналистские расследования: вопросы информационной </w:t>
            </w:r>
            <w:r w:rsidRPr="003769F3">
              <w:lastRenderedPageBreak/>
              <w:t>безопасности в интернет-пространстве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lastRenderedPageBreak/>
              <w:t xml:space="preserve">Цель курса: предоставление студентам знаний основных типов и способов информационной безопасности; приобретение студентами умения готовить журналистский материал на </w:t>
            </w:r>
            <w:r w:rsidRPr="003769F3">
              <w:lastRenderedPageBreak/>
              <w:t>политическую тематику; овладение современными знаниями по работе с  политической информацией; знание основных направлений глобальной политики современного мира.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ПК2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>Навыки создания анали</w:t>
            </w:r>
            <w:r w:rsidRPr="003769F3">
              <w:lastRenderedPageBreak/>
              <w:t>тических материалов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Формирование общественного мнения и его замеры</w:t>
            </w:r>
          </w:p>
        </w:tc>
        <w:tc>
          <w:tcPr>
            <w:tcW w:w="3657" w:type="dxa"/>
          </w:tcPr>
          <w:p w:rsidR="00381790" w:rsidRPr="003769F3" w:rsidRDefault="00381790" w:rsidP="003769F3">
            <w:pPr>
              <w:pStyle w:val="a3"/>
              <w:jc w:val="left"/>
              <w:rPr>
                <w:rFonts w:cs="Times New Roman"/>
                <w:sz w:val="20"/>
                <w:szCs w:val="20"/>
              </w:rPr>
            </w:pPr>
            <w:r w:rsidRPr="003769F3">
              <w:rPr>
                <w:rFonts w:cs="Times New Roman"/>
                <w:sz w:val="20"/>
                <w:szCs w:val="20"/>
              </w:rPr>
              <w:t>Одним из прямых результатов деятельности журналистов является формирование общественного мнения. Для будущих профессионалов крайне важно знать не только за счет чего и как формируется общественное мнение, какие у него есть характеристики, но также и то, как правильно измерять вектор направленности общественных настроений.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ПК4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Социология журналистики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Мониторинг, обзор и контент-анализ иностранной прессы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Информационная безопасность страны зависит не только от внутренней экономической и политической стабильности, развитых институтов гражданского общества, свободы слова в купе с разумным контролем над коммуникационным процессом со стороны государства, но также и от того, какой имидж у страны формируется за ее пределами, какие угрозы и вызовы существуют в мире и как на эти вызовы реагирует государство. В рамках данной дисциплины студенты изучают </w:t>
            </w:r>
            <w:proofErr w:type="spellStart"/>
            <w:r w:rsidRPr="003769F3">
              <w:t>иноперссу</w:t>
            </w:r>
            <w:proofErr w:type="spellEnd"/>
            <w:r w:rsidRPr="003769F3">
              <w:t xml:space="preserve"> и делают аналитические обзоры и контент-анализы.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ПК1</w:t>
            </w:r>
          </w:p>
          <w:p w:rsidR="00381790" w:rsidRPr="003769F3" w:rsidRDefault="00381790" w:rsidP="003769F3">
            <w:r w:rsidRPr="003769F3">
              <w:t>ПК4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Современные мировые масс-медиа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Массовые коммуникации и международные отношения: информационная безопасность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>Курс направлен на обеспечение всестороннего охвата всех ключевых элементов глобальной политики и информационной безопасности. В нем кратко будут освещены экономические и политические проблемы демократии и авторитаризма, политические и информационные механизмы, глобальные и национальные конфликты, выживание. национализм, сепаратизм и терроризм, политическое и информационное развитие, национальная политика и безопасность. Наконец, в этом курсе будут обсуждаться различные новые тенденции в глобальной политике и информационной безопасности с реальными примерами и тематическими исследованиями.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ПК2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>Международные отношения и устойчивое развитие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 xml:space="preserve">Политическая </w:t>
            </w:r>
            <w:proofErr w:type="spellStart"/>
            <w:r w:rsidRPr="003769F3">
              <w:t>имиджелогия</w:t>
            </w:r>
            <w:proofErr w:type="spellEnd"/>
          </w:p>
          <w:p w:rsidR="00381790" w:rsidRPr="003769F3" w:rsidRDefault="00381790" w:rsidP="003769F3"/>
        </w:tc>
        <w:tc>
          <w:tcPr>
            <w:tcW w:w="3657" w:type="dxa"/>
          </w:tcPr>
          <w:p w:rsidR="00381790" w:rsidRPr="003769F3" w:rsidRDefault="00381790" w:rsidP="003769F3">
            <w:proofErr w:type="spellStart"/>
            <w:r w:rsidRPr="003769F3">
              <w:lastRenderedPageBreak/>
              <w:t>Имиджелогия</w:t>
            </w:r>
            <w:proofErr w:type="spellEnd"/>
            <w:r w:rsidRPr="003769F3">
              <w:t xml:space="preserve"> не переходит в разряд наук, а остается по-прежнему на стыке науки и искусства. Научно </w:t>
            </w:r>
            <w:r w:rsidRPr="003769F3">
              <w:lastRenderedPageBreak/>
              <w:t>обоснованные приемы, применяемые в конкретных условиях, позволяют создать особую комбинацию, при которой воздействие наиболее эффективно. Здесь особенно важна роль политолога-имиджмейкера, каждый раз создающего новое неповторимое произведение искусства воздействия на аудиторию. Принимая решения в условиях дефицита информации, а в ряде случаев из-за нехватки времени, человек заменяет процесс построения сложного и углубленного портрета человека созданием его имиджа – знакового заменителя, отражающего, проецирующего его основные черты. В зависимости от конкретной цели проецироваться могут разные черты.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lastRenderedPageBreak/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ПК3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ПР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t xml:space="preserve">Избирательные </w:t>
            </w:r>
            <w:r w:rsidRPr="003769F3">
              <w:lastRenderedPageBreak/>
              <w:t>технологии и мировые масс-медиа</w:t>
            </w: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Избирательные технологии и мировые масс-медиа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Выборные процедуры напрямую связаны с деятельностью масс-медиа и </w:t>
            </w:r>
            <w:r w:rsidRPr="003769F3">
              <w:rPr>
                <w:lang w:val="en-US"/>
              </w:rPr>
              <w:t>PR</w:t>
            </w:r>
            <w:r w:rsidRPr="003769F3">
              <w:t>-индустрии. В предвыборный период политтехнологи разрабатывают стратегии, в рамках которых помимо разного рода "полит-</w:t>
            </w:r>
            <w:proofErr w:type="spellStart"/>
            <w:r w:rsidRPr="003769F3">
              <w:t>ивентов</w:t>
            </w:r>
            <w:proofErr w:type="spellEnd"/>
            <w:r w:rsidRPr="003769F3">
              <w:t>", немалое место отводится работе средств массовой информации, которая может носить как позитивный, так и деструктивный характер. Будущим журналистам важно знать, к каким последствиям может привести их деятельность, а также то, что манипулировать можно не только общественным мнением, но и журналистами.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ПК3</w:t>
            </w:r>
          </w:p>
          <w:p w:rsidR="00381790" w:rsidRPr="003769F3" w:rsidRDefault="00381790" w:rsidP="003769F3">
            <w:r w:rsidRPr="003769F3">
              <w:t>ПК4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Основы ПР</w:t>
            </w:r>
          </w:p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,</w:t>
            </w:r>
          </w:p>
          <w:p w:rsidR="00381790" w:rsidRPr="003769F3" w:rsidRDefault="00381790" w:rsidP="003769F3">
            <w:r w:rsidRPr="003769F3">
              <w:t xml:space="preserve">Политическая </w:t>
            </w:r>
            <w:proofErr w:type="spellStart"/>
            <w:r w:rsidRPr="003769F3">
              <w:t>имиджелогия</w:t>
            </w:r>
            <w:proofErr w:type="spellEnd"/>
          </w:p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  <w:tr w:rsidR="00381790" w:rsidRPr="00381790" w:rsidTr="003769F3">
        <w:tc>
          <w:tcPr>
            <w:tcW w:w="691" w:type="dxa"/>
          </w:tcPr>
          <w:p w:rsidR="00381790" w:rsidRPr="00381790" w:rsidRDefault="00381790" w:rsidP="00381790">
            <w:pPr>
              <w:pStyle w:val="a5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0" w:firstLine="0"/>
              <w:contextualSpacing/>
              <w:rPr>
                <w:rFonts w:cs="Times New Roman"/>
              </w:rPr>
            </w:pPr>
          </w:p>
        </w:tc>
        <w:tc>
          <w:tcPr>
            <w:tcW w:w="2002" w:type="dxa"/>
          </w:tcPr>
          <w:p w:rsidR="00381790" w:rsidRPr="003769F3" w:rsidRDefault="00381790" w:rsidP="003769F3">
            <w:r w:rsidRPr="003769F3">
              <w:t>Кросс-культурные коммуникации в масс-медиа</w:t>
            </w:r>
          </w:p>
        </w:tc>
        <w:tc>
          <w:tcPr>
            <w:tcW w:w="3657" w:type="dxa"/>
          </w:tcPr>
          <w:p w:rsidR="00381790" w:rsidRPr="003769F3" w:rsidRDefault="00381790" w:rsidP="003769F3">
            <w:r w:rsidRPr="003769F3">
              <w:t xml:space="preserve"> Курс предполагает исследований </w:t>
            </w:r>
            <w:proofErr w:type="spellStart"/>
            <w:r w:rsidRPr="003769F3">
              <w:t>мультикультурной</w:t>
            </w:r>
            <w:proofErr w:type="spellEnd"/>
            <w:r w:rsidRPr="003769F3">
              <w:t xml:space="preserve"> среды и </w:t>
            </w:r>
            <w:proofErr w:type="spellStart"/>
            <w:r w:rsidRPr="003769F3">
              <w:t>коммуникационых</w:t>
            </w:r>
            <w:proofErr w:type="spellEnd"/>
            <w:r w:rsidRPr="003769F3">
              <w:t xml:space="preserve"> процессов в эпоху глобализации. Здесь через призму марксизма, модернизма, постмодернизма, </w:t>
            </w:r>
            <w:proofErr w:type="spellStart"/>
            <w:r w:rsidRPr="003769F3">
              <w:t>постколониализма</w:t>
            </w:r>
            <w:proofErr w:type="spellEnd"/>
            <w:r w:rsidRPr="003769F3">
              <w:t xml:space="preserve"> и некоторых других научных концепций рассматриваются ключевые </w:t>
            </w:r>
            <w:proofErr w:type="gramStart"/>
            <w:r w:rsidRPr="003769F3">
              <w:t>культурологические  идей</w:t>
            </w:r>
            <w:proofErr w:type="gramEnd"/>
            <w:r w:rsidRPr="003769F3">
              <w:t xml:space="preserve">, повлиявшие на формирование ценностных ориентиров общественного сознания. </w:t>
            </w:r>
          </w:p>
        </w:tc>
        <w:tc>
          <w:tcPr>
            <w:tcW w:w="709" w:type="dxa"/>
          </w:tcPr>
          <w:p w:rsidR="00381790" w:rsidRPr="003769F3" w:rsidRDefault="00381790" w:rsidP="003769F3">
            <w:r w:rsidRPr="003769F3">
              <w:t>5</w:t>
            </w:r>
          </w:p>
        </w:tc>
        <w:tc>
          <w:tcPr>
            <w:tcW w:w="992" w:type="dxa"/>
          </w:tcPr>
          <w:p w:rsidR="00381790" w:rsidRPr="003769F3" w:rsidRDefault="00381790" w:rsidP="003769F3">
            <w:r w:rsidRPr="003769F3">
              <w:t>ПК4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Культурология</w:t>
            </w:r>
          </w:p>
          <w:p w:rsidR="00381790" w:rsidRPr="003769F3" w:rsidRDefault="00381790" w:rsidP="003769F3">
            <w:pPr>
              <w:rPr>
                <w:color w:val="000000" w:themeColor="text1"/>
              </w:rPr>
            </w:pPr>
            <w:r w:rsidRPr="003769F3">
              <w:rPr>
                <w:color w:val="000000" w:themeColor="text1"/>
              </w:rPr>
              <w:t>Совр. История Казахстана</w:t>
            </w:r>
          </w:p>
        </w:tc>
        <w:tc>
          <w:tcPr>
            <w:tcW w:w="709" w:type="dxa"/>
          </w:tcPr>
          <w:p w:rsidR="00381790" w:rsidRPr="003769F3" w:rsidRDefault="00381790" w:rsidP="003769F3">
            <w:pPr>
              <w:rPr>
                <w:color w:val="000000" w:themeColor="text1"/>
              </w:rPr>
            </w:pPr>
          </w:p>
        </w:tc>
      </w:tr>
    </w:tbl>
    <w:p w:rsidR="00381790" w:rsidRPr="00381790" w:rsidRDefault="00381790" w:rsidP="0038179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81790" w:rsidRDefault="00381790" w:rsidP="003817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7AF6" w:rsidRDefault="00827AF6">
      <w:pPr>
        <w:spacing w:after="160" w:line="259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</w:p>
    <w:p w:rsidR="004C42E5" w:rsidRDefault="004C42E5" w:rsidP="0038179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sectPr w:rsidR="004C4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42E5" w:rsidRPr="00080986" w:rsidRDefault="004C42E5" w:rsidP="004C42E5">
      <w:pPr>
        <w:pStyle w:val="2"/>
        <w:spacing w:after="0" w:line="240" w:lineRule="auto"/>
        <w:ind w:firstLine="567"/>
        <w:jc w:val="both"/>
        <w:rPr>
          <w:rFonts w:cs="Times New Roman"/>
          <w:szCs w:val="24"/>
        </w:rPr>
      </w:pPr>
      <w:bookmarkStart w:id="5" w:name="_Toc32604961"/>
      <w:bookmarkStart w:id="6" w:name="_Hlk32594501"/>
      <w:r w:rsidRPr="00080986">
        <w:rPr>
          <w:rFonts w:cs="Times New Roman"/>
          <w:szCs w:val="24"/>
        </w:rPr>
        <w:lastRenderedPageBreak/>
        <w:t xml:space="preserve">4.4.  </w:t>
      </w:r>
      <w:r w:rsidRPr="00080986">
        <w:rPr>
          <w:rFonts w:eastAsia="Times New Roman" w:cs="Times New Roman"/>
          <w:szCs w:val="24"/>
          <w:lang w:val="kk-KZ"/>
        </w:rPr>
        <w:t>Перечень</w:t>
      </w:r>
      <w:r w:rsidRPr="00080986">
        <w:rPr>
          <w:rFonts w:cs="Times New Roman"/>
          <w:szCs w:val="24"/>
        </w:rPr>
        <w:t xml:space="preserve"> модулей и результатов обучения</w:t>
      </w:r>
      <w:bookmarkEnd w:id="5"/>
    </w:p>
    <w:bookmarkEnd w:id="6"/>
    <w:p w:rsidR="004D150B" w:rsidRDefault="004D150B" w:rsidP="004C4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2E5" w:rsidRPr="00080986" w:rsidRDefault="004C42E5" w:rsidP="004C4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986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программы: </w:t>
      </w:r>
      <w:r w:rsidRPr="00080986">
        <w:rPr>
          <w:rFonts w:ascii="Times New Roman" w:hAnsi="Times New Roman" w:cs="Times New Roman"/>
          <w:b/>
          <w:sz w:val="24"/>
          <w:szCs w:val="24"/>
          <w:lang w:val="kk-KZ"/>
        </w:rPr>
        <w:t>Международная журналистика и интернет безопасность</w:t>
      </w:r>
    </w:p>
    <w:p w:rsidR="004C42E5" w:rsidRDefault="004C42E5" w:rsidP="004C4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80986">
        <w:rPr>
          <w:rFonts w:ascii="Times New Roman" w:eastAsia="Calibri" w:hAnsi="Times New Roman" w:cs="Times New Roman"/>
          <w:sz w:val="24"/>
          <w:szCs w:val="24"/>
        </w:rPr>
        <w:t xml:space="preserve">Квалификация: </w:t>
      </w:r>
      <w:r w:rsidRPr="0008098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бакалавр </w:t>
      </w:r>
      <w:r w:rsidRPr="00080986">
        <w:rPr>
          <w:rFonts w:ascii="Times New Roman" w:eastAsia="Calibri" w:hAnsi="Times New Roman" w:cs="Times New Roman"/>
          <w:sz w:val="24"/>
          <w:szCs w:val="24"/>
          <w:lang w:val="kk-KZ"/>
        </w:rPr>
        <w:t>социальных наук</w:t>
      </w:r>
    </w:p>
    <w:p w:rsidR="004D150B" w:rsidRPr="00080986" w:rsidRDefault="004D150B" w:rsidP="004C4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C42E5" w:rsidRPr="00080986" w:rsidRDefault="004C42E5" w:rsidP="004C4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3"/>
        <w:gridCol w:w="4144"/>
        <w:gridCol w:w="2598"/>
        <w:gridCol w:w="3783"/>
        <w:gridCol w:w="12"/>
      </w:tblGrid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 xml:space="preserve">Код модуля / Наименование модуля </w:t>
            </w:r>
          </w:p>
        </w:tc>
        <w:tc>
          <w:tcPr>
            <w:tcW w:w="1423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Результаты обучения</w:t>
            </w: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Критерии оценки результатов обучения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Дисциплины, формирующие модуль</w:t>
            </w:r>
          </w:p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 xml:space="preserve">Код / Наименование </w:t>
            </w:r>
          </w:p>
        </w:tc>
      </w:tr>
      <w:tr w:rsidR="004C42E5" w:rsidRPr="00080986" w:rsidTr="007F3B22">
        <w:tc>
          <w:tcPr>
            <w:tcW w:w="5000" w:type="pct"/>
            <w:gridSpan w:val="5"/>
            <w:shd w:val="clear" w:color="auto" w:fill="D9D9D9" w:themeFill="background1" w:themeFillShade="D9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ОБЩЕОБРАЗОВАТЕЛЬНЫЕ МОДУЛИ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OKK-1</w:t>
            </w:r>
            <w:r w:rsidRPr="004D150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50B">
              <w:rPr>
                <w:rFonts w:ascii="Times New Roman" w:eastAsia="Calibri" w:hAnsi="Times New Roman" w:cs="Times New Roman"/>
                <w:b/>
              </w:rPr>
              <w:t xml:space="preserve">Общекультурных компетенции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РО1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Знать социально-этические ценности, основанные на общественном мнении, общественных нормах и ориентироваться на них в своей профессиональной деятельности; традиции и культуру народов Казахстана; права и свободы человека и гражданина; основы правовой системы и законодательства Казахстана; основы информационной безопасности; тенденции социального развития общества; основы и принципы здорового образа жизни человека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</w:rPr>
              <w:t>SIK 1101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Современная история Казахстана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ОК1, БК1, БК5,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Fil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2102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Философия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</w:rPr>
              <w:t>MSPZ 2106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 xml:space="preserve">Психология 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en-US"/>
              </w:rPr>
              <w:t xml:space="preserve"> MSPZ 2106 </w:t>
            </w:r>
            <w:r w:rsidRPr="004D150B">
              <w:rPr>
                <w:rFonts w:ascii="Times New Roman" w:hAnsi="Times New Roman" w:cs="Times New Roman"/>
              </w:rPr>
              <w:t>Политология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БК3,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Soz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3106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Социология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Kul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3106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Культурология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eastAsia="Calibri" w:hAnsi="Times New Roman" w:cs="Times New Roman"/>
              </w:rPr>
              <w:t>ОК1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FK 2110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eastAsia="Times New Roman" w:hAnsi="Times New Roman" w:cs="Times New Roman"/>
                <w:color w:val="000000" w:themeColor="text1"/>
              </w:rPr>
              <w:t>Основы экономической теории: журналистский аспект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YAN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-2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Языковых навыков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основ программирования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РО2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Знание не менее одного иностранного языка на профессиональным уровне для межличностной, деловой и научной коммуникации; умение работать с иностранными партнерами, обмениваться информацией и идеями, передовым опытом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2, </w:t>
            </w:r>
            <w:r w:rsidRPr="004D150B">
              <w:rPr>
                <w:rFonts w:ascii="Times New Roman" w:hAnsi="Times New Roman" w:cs="Times New Roman"/>
              </w:rPr>
              <w:t>БК1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Iya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1103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2, </w:t>
            </w:r>
            <w:r w:rsidRPr="004D150B">
              <w:rPr>
                <w:rFonts w:ascii="Times New Roman" w:hAnsi="Times New Roman" w:cs="Times New Roman"/>
              </w:rPr>
              <w:t>БК1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KRYa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1104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Казахский (русский) язык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IKT 1105</w:t>
            </w:r>
            <w:r w:rsidRPr="004D1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150B">
              <w:rPr>
                <w:rFonts w:ascii="Times New Roman" w:hAnsi="Times New Roman" w:cs="Times New Roman"/>
              </w:rPr>
              <w:t>Информационно-коммуникационные технологии</w:t>
            </w:r>
          </w:p>
        </w:tc>
      </w:tr>
      <w:tr w:rsidR="004C42E5" w:rsidRPr="00080986" w:rsidTr="007F3B22">
        <w:trPr>
          <w:gridAfter w:val="1"/>
          <w:wAfter w:w="4" w:type="pct"/>
          <w:trHeight w:val="84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ПК1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 xml:space="preserve">OP 1220 Основы программивания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SDP 1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IA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12 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Итоговой аттестации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de-DE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ПК4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NZDP Защита дипломного проекта (работы) или второй государственный экзамен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de-DE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БК5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GEK Государственный экзамен по специальности</w:t>
            </w:r>
          </w:p>
        </w:tc>
      </w:tr>
      <w:tr w:rsidR="004C42E5" w:rsidRPr="00080986" w:rsidTr="007F3B22">
        <w:tc>
          <w:tcPr>
            <w:tcW w:w="5000" w:type="pct"/>
            <w:gridSpan w:val="5"/>
            <w:shd w:val="clear" w:color="auto" w:fill="D9D9D9" w:themeFill="background1" w:themeFillShade="D9"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lastRenderedPageBreak/>
              <w:t>БАЗОВЫЕ МОДУЛИ</w:t>
            </w:r>
          </w:p>
        </w:tc>
      </w:tr>
      <w:tr w:rsidR="004C42E5" w:rsidRPr="00080986" w:rsidTr="007F3B22">
        <w:trPr>
          <w:gridAfter w:val="1"/>
          <w:wAfter w:w="4" w:type="pct"/>
          <w:trHeight w:val="295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OPK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Общепрофессиональных компетенции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РО4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Владеть цифровыми  мобильными технологиями сбора, обработки и передачи информации, создавать  </w:t>
            </w:r>
            <w:proofErr w:type="spellStart"/>
            <w:r w:rsidRPr="004D150B">
              <w:rPr>
                <w:rFonts w:ascii="Times New Roman" w:hAnsi="Times New Roman" w:cs="Times New Roman"/>
                <w:color w:val="000000" w:themeColor="text1"/>
              </w:rPr>
              <w:t>медиатексты</w:t>
            </w:r>
            <w:proofErr w:type="spellEnd"/>
            <w:r w:rsidRPr="004D150B">
              <w:rPr>
                <w:rFonts w:ascii="Times New Roman" w:hAnsi="Times New Roman" w:cs="Times New Roman"/>
                <w:color w:val="000000" w:themeColor="text1"/>
              </w:rPr>
              <w:t>, грамотно и логично  излагая мысли и владея жанровым разнообразием современной конвергентной журналистики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OCZh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1201 Основы конвергентной журналистики</w:t>
            </w:r>
          </w:p>
        </w:tc>
      </w:tr>
      <w:tr w:rsidR="004C42E5" w:rsidRPr="00080986" w:rsidTr="007F3B22">
        <w:trPr>
          <w:gridAfter w:val="1"/>
          <w:wAfter w:w="4" w:type="pct"/>
          <w:trHeight w:val="295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D150B">
              <w:rPr>
                <w:rFonts w:ascii="Times New Roman" w:hAnsi="Times New Roman" w:cs="Times New Roman"/>
              </w:rPr>
              <w:t>БК2, БК3,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eastAsia="Calibri" w:hAnsi="Times New Roman" w:cs="Times New Roman"/>
              </w:rPr>
              <w:t>MMW 2207 Жанровые формы и функции журналистики</w:t>
            </w:r>
          </w:p>
        </w:tc>
      </w:tr>
      <w:tr w:rsidR="004C42E5" w:rsidRPr="00080986" w:rsidTr="007F3B22">
        <w:trPr>
          <w:gridAfter w:val="1"/>
          <w:wAfter w:w="4" w:type="pct"/>
          <w:trHeight w:val="295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2, </w:t>
            </w: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IyaSMI 1204 Язык СМИ : культура и техника речи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БК2,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TRZh 1202 Телерадиожурналистика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RP 2203 Подготовка радиопередач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ТP 2204 Телепроизводство 2: практикум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ZhGJ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2214 Журналистика газет и журналов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БК4,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eastAsia="Calibri" w:hAnsi="Times New Roman" w:cs="Times New Roman"/>
              </w:rPr>
              <w:t>NSAM 2209 Навыки создания аналитических материалов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ПК1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</w:rPr>
              <w:t>DOI 2218 Дизайн и оформление издании</w:t>
            </w:r>
          </w:p>
        </w:tc>
      </w:tr>
      <w:tr w:rsidR="004C42E5" w:rsidRPr="00080986" w:rsidTr="007F3B22">
        <w:trPr>
          <w:gridAfter w:val="1"/>
          <w:wAfter w:w="4" w:type="pct"/>
          <w:trHeight w:val="271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IKZh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3208 История казахской журналистики</w:t>
            </w:r>
          </w:p>
        </w:tc>
      </w:tr>
      <w:tr w:rsidR="004C42E5" w:rsidRPr="00080986" w:rsidTr="007F3B22">
        <w:trPr>
          <w:gridAfter w:val="1"/>
          <w:wAfter w:w="4" w:type="pct"/>
          <w:trHeight w:val="318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2, </w:t>
            </w:r>
            <w:r w:rsidRPr="004D150B">
              <w:rPr>
                <w:rFonts w:ascii="Times New Roman" w:hAnsi="Times New Roman" w:cs="Times New Roman"/>
              </w:rPr>
              <w:t>БК1, БК5,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MEO 3112 Отечественная и мировая литература</w:t>
            </w:r>
          </w:p>
        </w:tc>
      </w:tr>
      <w:tr w:rsidR="004C42E5" w:rsidRPr="00080986" w:rsidTr="007F3B22">
        <w:trPr>
          <w:gridAfter w:val="1"/>
          <w:wAfter w:w="4" w:type="pct"/>
          <w:trHeight w:val="178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Социология журналистики</w:t>
            </w:r>
          </w:p>
        </w:tc>
      </w:tr>
      <w:tr w:rsidR="004C42E5" w:rsidRPr="00080986" w:rsidTr="007F3B22">
        <w:trPr>
          <w:gridAfter w:val="1"/>
          <w:wAfter w:w="4" w:type="pct"/>
          <w:trHeight w:val="18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keepNext/>
              <w:keepLines/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БК3,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UP 1222 Учебная практика</w:t>
            </w:r>
          </w:p>
        </w:tc>
      </w:tr>
      <w:tr w:rsidR="004C42E5" w:rsidRPr="00080986" w:rsidTr="007F3B22">
        <w:trPr>
          <w:gridAfter w:val="1"/>
          <w:wAfter w:w="4" w:type="pct"/>
          <w:trHeight w:val="242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Цифровых технологий и навыков программирования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STNP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РО3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Знание основ программирования, информационно-коммуникационных технологий, SDP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</w:t>
            </w:r>
            <w:proofErr w:type="spellStart"/>
            <w:r w:rsidRPr="004D150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Semidefinite</w:t>
            </w:r>
            <w:proofErr w:type="spellEnd"/>
            <w:r w:rsidRPr="004D150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150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programming</w:t>
            </w:r>
            <w:proofErr w:type="spellEnd"/>
            <w:r w:rsidRPr="004D150B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>)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, умение создавать сайты и использовать популярные мобильные приложения в профессиональной деятельности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БК2, БК4,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DZh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3212 Дата журналистика</w:t>
            </w:r>
          </w:p>
        </w:tc>
      </w:tr>
      <w:tr w:rsidR="004C42E5" w:rsidRPr="00080986" w:rsidTr="007F3B22">
        <w:trPr>
          <w:gridAfter w:val="1"/>
          <w:wAfter w:w="4" w:type="pct"/>
          <w:trHeight w:val="864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TVF 1217</w:t>
            </w:r>
            <w:r w:rsidRPr="004D150B">
              <w:rPr>
                <w:rFonts w:ascii="Times New Roman" w:hAnsi="Times New Roman" w:cs="Times New Roman"/>
              </w:rPr>
              <w:t xml:space="preserve"> Цифровая фотография</w:t>
            </w:r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 w:val="restar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JE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8 Правовых основ журнали</w:t>
            </w: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тики и этики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РО8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Знать основные положения Закона РК «О СМИ» для работы в социальных и цифровых медиа, а также этические нормы поведения журналиста, иметь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представление  об основных закономерностях и формах регуляции социального поведения, формирования и становления личности,   психологических особенностях коммуникационного процесса;  понимать сущность власти и политических отношений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БК5, ПК1,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POZh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2206 Правовые основы журналистики и </w:t>
            </w:r>
            <w:proofErr w:type="spellStart"/>
            <w:r w:rsidRPr="004D150B">
              <w:rPr>
                <w:rFonts w:ascii="Times New Roman" w:hAnsi="Times New Roman" w:cs="Times New Roman"/>
              </w:rPr>
              <w:t>медиаэтика</w:t>
            </w:r>
            <w:proofErr w:type="spellEnd"/>
          </w:p>
        </w:tc>
      </w:tr>
      <w:tr w:rsidR="004C42E5" w:rsidRPr="00080986" w:rsidTr="007F3B22">
        <w:trPr>
          <w:gridAfter w:val="1"/>
          <w:wAfter w:w="4" w:type="pct"/>
        </w:trPr>
        <w:tc>
          <w:tcPr>
            <w:tcW w:w="1382" w:type="pct"/>
            <w:vMerge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БК1, БК5, ПК1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IZZh 3227 История зарубежной журналистики</w:t>
            </w:r>
          </w:p>
        </w:tc>
      </w:tr>
      <w:tr w:rsidR="004C42E5" w:rsidRPr="00080986" w:rsidTr="007F3B22">
        <w:trPr>
          <w:gridAfter w:val="1"/>
          <w:wAfter w:w="4" w:type="pct"/>
          <w:trHeight w:val="838"/>
        </w:trPr>
        <w:tc>
          <w:tcPr>
            <w:tcW w:w="1382" w:type="pct"/>
            <w:vMerge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БК3, БК5, ПК1,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CTPS 2219 Политика и журналистика</w:t>
            </w:r>
          </w:p>
        </w:tc>
      </w:tr>
      <w:tr w:rsidR="004C42E5" w:rsidRPr="00080986" w:rsidTr="007F3B22">
        <w:trPr>
          <w:gridAfter w:val="1"/>
          <w:wAfter w:w="4" w:type="pct"/>
          <w:trHeight w:val="838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MJMB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10 Международная журналистика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РО10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Уметь анализировать интерпретацию фактов </w:t>
            </w:r>
            <w:proofErr w:type="spellStart"/>
            <w:r w:rsidRPr="004D150B">
              <w:rPr>
                <w:rFonts w:ascii="Times New Roman" w:hAnsi="Times New Roman" w:cs="Times New Roman"/>
                <w:color w:val="000000" w:themeColor="text1"/>
              </w:rPr>
              <w:t>медийного</w:t>
            </w:r>
            <w:proofErr w:type="spellEnd"/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150B">
              <w:rPr>
                <w:rFonts w:ascii="Times New Roman" w:hAnsi="Times New Roman" w:cs="Times New Roman"/>
                <w:color w:val="000000" w:themeColor="text1"/>
              </w:rPr>
              <w:t>мэйнстрима</w:t>
            </w:r>
            <w:proofErr w:type="spellEnd"/>
            <w:r w:rsidRPr="004D150B">
              <w:rPr>
                <w:rFonts w:ascii="Times New Roman" w:hAnsi="Times New Roman" w:cs="Times New Roman"/>
                <w:color w:val="000000" w:themeColor="text1"/>
              </w:rPr>
              <w:t>, опираясь на богатейший опыт накопленный иностранными СМИ в противостоянии угрозам негативного информационного воздействия в условиях крайне нестабильной мировой обстановки;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БК3, БК5, ПК1,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ZZh 4210 Современные мировые масс-медиа</w:t>
            </w:r>
          </w:p>
        </w:tc>
      </w:tr>
      <w:tr w:rsidR="004C42E5" w:rsidRPr="00080986" w:rsidTr="007F3B22">
        <w:trPr>
          <w:gridAfter w:val="1"/>
          <w:wAfter w:w="4" w:type="pct"/>
          <w:trHeight w:val="844"/>
        </w:trPr>
        <w:tc>
          <w:tcPr>
            <w:tcW w:w="1382" w:type="pct"/>
            <w:vMerge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БК2, БК3, БК4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PP 4226 Авторские программы</w:t>
            </w:r>
          </w:p>
        </w:tc>
      </w:tr>
      <w:tr w:rsidR="004C42E5" w:rsidRPr="00080986" w:rsidTr="007F3B22">
        <w:trPr>
          <w:gridAfter w:val="1"/>
          <w:wAfter w:w="4" w:type="pct"/>
          <w:trHeight w:val="637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50B">
              <w:rPr>
                <w:rFonts w:ascii="Times New Roman" w:hAnsi="Times New Roman" w:cs="Times New Roman"/>
                <w:b/>
                <w:bCs/>
              </w:rPr>
              <w:t xml:space="preserve">PMM-6 Продвижения масс-медиа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 xml:space="preserve">РО6 Знание информационных потребностей аудитории; умение распознавать аудиторию и работать с ней,  владеть технологиями связей с общественностью, маркетинговыми и рекламными  стратегиями,  понимать технологию SEO – продвижения масс-медиа, а также систему ценностей целевой аудитории: </w:t>
            </w:r>
            <w:proofErr w:type="spellStart"/>
            <w:r w:rsidRPr="004D150B">
              <w:rPr>
                <w:rFonts w:ascii="Times New Roman" w:hAnsi="Times New Roman" w:cs="Times New Roman"/>
              </w:rPr>
              <w:t>фигуры+«маяки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4D150B">
              <w:rPr>
                <w:rFonts w:ascii="Times New Roman" w:hAnsi="Times New Roman" w:cs="Times New Roman"/>
              </w:rPr>
              <w:t>референтные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группы, причастность к определенным сообществам;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ПК3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SPRIP 3211 Маркетинг и реклама</w:t>
            </w:r>
          </w:p>
        </w:tc>
      </w:tr>
      <w:tr w:rsidR="004C42E5" w:rsidRPr="00080986" w:rsidTr="007F3B22">
        <w:trPr>
          <w:gridAfter w:val="1"/>
          <w:wAfter w:w="4" w:type="pct"/>
          <w:trHeight w:val="635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ПК3, ПК4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MPIS 2205 Основы ПР</w:t>
            </w:r>
          </w:p>
        </w:tc>
      </w:tr>
      <w:tr w:rsidR="004C42E5" w:rsidRPr="00080986" w:rsidTr="007F3B22">
        <w:trPr>
          <w:gridAfter w:val="1"/>
          <w:wAfter w:w="4" w:type="pct"/>
          <w:trHeight w:val="1280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ПК1, ПК3</w:t>
            </w:r>
          </w:p>
        </w:tc>
        <w:tc>
          <w:tcPr>
            <w:tcW w:w="1299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ITSMI 3225 Деловая журналистика</w:t>
            </w:r>
          </w:p>
        </w:tc>
      </w:tr>
      <w:tr w:rsidR="004C42E5" w:rsidRPr="00080986" w:rsidTr="007F3B22">
        <w:tc>
          <w:tcPr>
            <w:tcW w:w="5000" w:type="pct"/>
            <w:gridSpan w:val="5"/>
            <w:shd w:val="clear" w:color="auto" w:fill="D9D9D9" w:themeFill="background1" w:themeFillShade="D9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eastAsia="Calibri" w:hAnsi="Times New Roman" w:cs="Times New Roman"/>
                <w:b/>
              </w:rPr>
              <w:t>ПРОФЕССИОНАЛЬНЫЕ МОДУЛИ</w:t>
            </w:r>
          </w:p>
        </w:tc>
      </w:tr>
      <w:tr w:rsidR="004C42E5" w:rsidRPr="00080986" w:rsidTr="007F3B22">
        <w:trPr>
          <w:gridAfter w:val="1"/>
          <w:wAfter w:w="4" w:type="pct"/>
          <w:trHeight w:val="219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P</w:t>
            </w: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-5 Профессиональных навыков </w:t>
            </w:r>
          </w:p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РО5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Уметь </w:t>
            </w:r>
            <w:proofErr w:type="gramStart"/>
            <w:r w:rsidRPr="004D150B">
              <w:rPr>
                <w:rFonts w:ascii="Times New Roman" w:hAnsi="Times New Roman" w:cs="Times New Roman"/>
                <w:color w:val="000000" w:themeColor="text1"/>
              </w:rPr>
              <w:t>проводить  прямые</w:t>
            </w:r>
            <w:proofErr w:type="gramEnd"/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 текстовые,  аудио- и видеотрансляции,  фотографировать и  снимать видео, владеть технологиями  дизайна  и веб –дизайна, пользоваться системами управления контентом и знать азы верстки,  работать в кадре, брать интервью,  озвучивать, делать монтаж, записывать на смартфон, создавая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полноценные  информационно-аналитические сюжеты и программы. Владение навыками нарезки видео, закадрового озвучивания, размещения в Интернете, создание </w:t>
            </w:r>
            <w:proofErr w:type="spellStart"/>
            <w:r w:rsidRPr="004D150B">
              <w:rPr>
                <w:rFonts w:ascii="Times New Roman" w:hAnsi="Times New Roman" w:cs="Times New Roman"/>
                <w:color w:val="000000" w:themeColor="text1"/>
              </w:rPr>
              <w:t>аудиосюжетов</w:t>
            </w:r>
            <w:proofErr w:type="spellEnd"/>
            <w:r w:rsidRPr="004D150B">
              <w:rPr>
                <w:rFonts w:ascii="Times New Roman" w:hAnsi="Times New Roman" w:cs="Times New Roman"/>
                <w:color w:val="000000" w:themeColor="text1"/>
              </w:rPr>
              <w:t>, подкастов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lastRenderedPageBreak/>
              <w:t>БК1, БК2, БК4,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Международное отношение и устойчивое развитие</w:t>
            </w:r>
          </w:p>
        </w:tc>
      </w:tr>
      <w:tr w:rsidR="004C42E5" w:rsidRPr="00080986" w:rsidTr="007F3B22">
        <w:trPr>
          <w:gridAfter w:val="1"/>
          <w:wAfter w:w="4" w:type="pct"/>
          <w:trHeight w:val="21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БК4, ПК1,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OMCSMI 4311 Освещение международных конфликтов в СМИ</w:t>
            </w:r>
          </w:p>
        </w:tc>
      </w:tr>
      <w:tr w:rsidR="004C42E5" w:rsidRPr="00080986" w:rsidTr="007F3B22">
        <w:trPr>
          <w:gridAfter w:val="1"/>
          <w:wAfter w:w="4" w:type="pct"/>
          <w:trHeight w:val="21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БК4,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PzP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3307 Производственная практика</w:t>
            </w:r>
          </w:p>
        </w:tc>
      </w:tr>
      <w:tr w:rsidR="004C42E5" w:rsidRPr="00080986" w:rsidTr="007F3B22">
        <w:trPr>
          <w:gridAfter w:val="1"/>
          <w:wAfter w:w="4" w:type="pct"/>
          <w:trHeight w:val="73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БК4,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150B">
              <w:rPr>
                <w:rFonts w:ascii="Times New Roman" w:hAnsi="Times New Roman" w:cs="Times New Roman"/>
              </w:rPr>
              <w:t>PdP</w:t>
            </w:r>
            <w:proofErr w:type="spellEnd"/>
            <w:r w:rsidRPr="004D150B">
              <w:rPr>
                <w:rFonts w:ascii="Times New Roman" w:hAnsi="Times New Roman" w:cs="Times New Roman"/>
              </w:rPr>
              <w:t xml:space="preserve"> 4308 Преддипломная практика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SUPK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7 Специализации и узкопрофессиональных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РО7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Обладать базовыми знаниями, способствующими формированию высокообразованной личности с широким кругозором и культурой мышления, с богатым багажом исторических знаний по широкому спектру областей отечественной и мировой журналистики, публицистики, литературы, а также быть в курсе тенденций развития современных масс-медиа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БК3, ПК1,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VDSS 3303 Проблемы безопасности ЦА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БК5, ПК1, ПК2,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IRMT 4226 Источники и риски международного терроризма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БК3, ПК1,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 xml:space="preserve">Пропаганда, троллинг, дезинформация и визуальная «демонизация» в СМИ и </w:t>
            </w:r>
            <w:r w:rsidRPr="004D150B">
              <w:rPr>
                <w:rFonts w:ascii="Times New Roman" w:hAnsi="Times New Roman" w:cs="Times New Roman"/>
                <w:lang w:val="en-US"/>
              </w:rPr>
              <w:t>social</w:t>
            </w:r>
            <w:r w:rsidRPr="004D150B">
              <w:rPr>
                <w:rFonts w:ascii="Times New Roman" w:hAnsi="Times New Roman" w:cs="Times New Roman"/>
              </w:rPr>
              <w:t xml:space="preserve"> </w:t>
            </w:r>
            <w:r w:rsidRPr="004D150B">
              <w:rPr>
                <w:rFonts w:ascii="Times New Roman" w:hAnsi="Times New Roman" w:cs="Times New Roman"/>
                <w:lang w:val="en-US"/>
              </w:rPr>
              <w:t>media</w:t>
            </w:r>
            <w:r w:rsidRPr="004D150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БК5, ПК1, ПК2,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</w:rPr>
              <w:t>Политика и журналистские расследования</w:t>
            </w:r>
            <w:r w:rsidRPr="004D150B">
              <w:rPr>
                <w:rFonts w:ascii="Times New Roman" w:hAnsi="Times New Roman" w:cs="Times New Roman"/>
                <w:lang w:val="kk-KZ"/>
              </w:rPr>
              <w:t>: вопросы информационной безопасности в интернет пространстве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БК3, ПК1,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Формирование общественного мнения и его замеры</w:t>
            </w:r>
          </w:p>
        </w:tc>
      </w:tr>
      <w:tr w:rsidR="004C42E5" w:rsidRPr="005229CE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БК5, ПК1, ПК2,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Мониторинг, обзор и контент-анализ иностранной прессы</w:t>
            </w:r>
          </w:p>
        </w:tc>
      </w:tr>
      <w:tr w:rsidR="004C42E5" w:rsidRPr="005229CE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</w:rPr>
              <w:t>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Ezh 3302 Компьютерные технологии поиска и систематизации информации  больших данных  интернет пространства</w:t>
            </w:r>
          </w:p>
        </w:tc>
      </w:tr>
      <w:tr w:rsidR="004C42E5" w:rsidRPr="00080986" w:rsidTr="007F3B22">
        <w:trPr>
          <w:gridAfter w:val="1"/>
          <w:wAfter w:w="4" w:type="pct"/>
          <w:trHeight w:val="937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БК2, БК3, ПК1,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Региональная стабилность и страновой брендинг Казахстана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ОК3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PZh 3310 Компьютерная графика</w:t>
            </w:r>
          </w:p>
        </w:tc>
      </w:tr>
      <w:tr w:rsidR="004C42E5" w:rsidRPr="00080986" w:rsidTr="007F3B22">
        <w:trPr>
          <w:gridAfter w:val="1"/>
          <w:wAfter w:w="4" w:type="pct"/>
          <w:trHeight w:val="562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Дисциплина КЭД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t>ATMJ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9 Аналитики и творческого мастерства журналиста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</w:rPr>
              <w:t>РО9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Уметь грамотно писать публицистические тексты на тему международной проблематики, ясно и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lastRenderedPageBreak/>
              <w:t>четко излагая собственные мысли, используя всё богатство художественно-выразительных средств языка и его стилистическое разнообразие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ОК1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ОК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 xml:space="preserve">2, </w:t>
            </w:r>
            <w:r w:rsidRPr="004D150B">
              <w:rPr>
                <w:rFonts w:ascii="Times New Roman" w:hAnsi="Times New Roman" w:cs="Times New Roman"/>
              </w:rPr>
              <w:t>БК5, ПК1, ПК2, ПК3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NBR 1221 Массовые коммуникации и междун</w:t>
            </w:r>
            <w:r w:rsidRPr="004D150B">
              <w:rPr>
                <w:rFonts w:ascii="Times New Roman" w:hAnsi="Times New Roman" w:cs="Times New Roman"/>
              </w:rPr>
              <w:t>а</w:t>
            </w:r>
            <w:r w:rsidRPr="004D150B">
              <w:rPr>
                <w:rFonts w:ascii="Times New Roman" w:hAnsi="Times New Roman" w:cs="Times New Roman"/>
                <w:lang w:val="kk-KZ"/>
              </w:rPr>
              <w:t>родные отношения: информационная безопасность</w:t>
            </w:r>
          </w:p>
        </w:tc>
      </w:tr>
      <w:tr w:rsidR="004C42E5" w:rsidRPr="00080986" w:rsidTr="007F3B22">
        <w:trPr>
          <w:gridAfter w:val="1"/>
          <w:wAfter w:w="4" w:type="pct"/>
          <w:trHeight w:val="565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Дисциплина КЭД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 w:val="restar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EMM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-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11 </w:t>
            </w:r>
            <w:r w:rsidRPr="004D150B">
              <w:rPr>
                <w:rFonts w:ascii="Times New Roman" w:hAnsi="Times New Roman" w:cs="Times New Roman"/>
                <w:b/>
                <w:bCs/>
              </w:rPr>
              <w:t>Пиар и э</w:t>
            </w:r>
            <w:r w:rsidRPr="004D150B">
              <w:rPr>
                <w:rFonts w:ascii="Times New Roman" w:hAnsi="Times New Roman" w:cs="Times New Roman"/>
                <w:b/>
                <w:bCs/>
                <w:lang w:val="kk-KZ"/>
              </w:rPr>
              <w:t>кономика масс-медиа</w:t>
            </w:r>
            <w:r w:rsidRPr="004D150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3" w:type="pct"/>
            <w:vMerge w:val="restart"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РО 11 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Уметь формировать позитивный имидж Казахстана (казахстанских компаний, организаций и т.д.) в мировом медиа-пространстве, реализуя весь доступный инструментарий современных ПР-технологий, опираясь на замеры общественного мнения и результаты ко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н</w:t>
            </w:r>
            <w:r w:rsidRPr="004D150B">
              <w:rPr>
                <w:rFonts w:ascii="Times New Roman" w:hAnsi="Times New Roman" w:cs="Times New Roman"/>
                <w:color w:val="000000" w:themeColor="text1"/>
              </w:rPr>
              <w:t>тент-аналитических исследований</w:t>
            </w:r>
            <w:r w:rsidRPr="004D150B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БК4, ПК1,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SMCM 2306 Политическая имиджелогия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 xml:space="preserve">IT 4304 Избирательные технологии </w:t>
            </w:r>
            <w:r w:rsidRPr="004D150B">
              <w:rPr>
                <w:rFonts w:ascii="Times New Roman" w:hAnsi="Times New Roman" w:cs="Times New Roman"/>
              </w:rPr>
              <w:t>в СМИ</w:t>
            </w:r>
          </w:p>
        </w:tc>
      </w:tr>
      <w:tr w:rsidR="004C42E5" w:rsidRPr="00080986" w:rsidTr="007F3B22">
        <w:trPr>
          <w:gridAfter w:val="1"/>
          <w:wAfter w:w="4" w:type="pct"/>
          <w:trHeight w:val="109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БК1, БК3, ПК2, ПК3, ПК4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Кросс-культурные коммуникации в масс-медиа</w:t>
            </w:r>
          </w:p>
        </w:tc>
      </w:tr>
      <w:tr w:rsidR="004C42E5" w:rsidRPr="00080986" w:rsidTr="007F3B22">
        <w:trPr>
          <w:gridAfter w:val="1"/>
          <w:wAfter w:w="4" w:type="pct"/>
          <w:trHeight w:val="573"/>
        </w:trPr>
        <w:tc>
          <w:tcPr>
            <w:tcW w:w="1382" w:type="pct"/>
            <w:vMerge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pct"/>
            <w:vMerge/>
            <w:noWrap/>
          </w:tcPr>
          <w:p w:rsidR="004C42E5" w:rsidRPr="004D150B" w:rsidRDefault="004C42E5" w:rsidP="007F3B22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892" w:type="pct"/>
            <w:noWrap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50B">
              <w:rPr>
                <w:rFonts w:ascii="Times New Roman" w:hAnsi="Times New Roman" w:cs="Times New Roman"/>
              </w:rPr>
              <w:t>БК2</w:t>
            </w:r>
          </w:p>
        </w:tc>
        <w:tc>
          <w:tcPr>
            <w:tcW w:w="1299" w:type="pct"/>
            <w:noWrap/>
            <w:vAlign w:val="center"/>
          </w:tcPr>
          <w:p w:rsidR="004C42E5" w:rsidRPr="004D150B" w:rsidRDefault="004C42E5" w:rsidP="007F3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150B">
              <w:rPr>
                <w:rFonts w:ascii="Times New Roman" w:hAnsi="Times New Roman" w:cs="Times New Roman"/>
                <w:lang w:val="kk-KZ"/>
              </w:rPr>
              <w:t>Дисциплина КЭД</w:t>
            </w:r>
          </w:p>
        </w:tc>
      </w:tr>
    </w:tbl>
    <w:p w:rsidR="004C42E5" w:rsidRDefault="004C42E5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2168" w:rsidRPr="00080986" w:rsidRDefault="003F2168" w:rsidP="004C4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7AF6" w:rsidRPr="003F2168" w:rsidRDefault="003F2168" w:rsidP="003F216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F21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5. Учебный план образовательной программы</w:t>
      </w:r>
    </w:p>
    <w:p w:rsidR="004C42E5" w:rsidRDefault="004C42E5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5"/>
        <w:gridCol w:w="1081"/>
        <w:gridCol w:w="181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785504" w:rsidRPr="00604813" w:rsidTr="0053613C">
        <w:trPr>
          <w:trHeight w:val="315"/>
        </w:trPr>
        <w:tc>
          <w:tcPr>
            <w:tcW w:w="704" w:type="dxa"/>
            <w:vMerge w:val="restart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№</w:t>
            </w:r>
          </w:p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Код дисциплины</w:t>
            </w:r>
          </w:p>
        </w:tc>
        <w:tc>
          <w:tcPr>
            <w:tcW w:w="1877" w:type="dxa"/>
            <w:vMerge w:val="restart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Название дисциплин</w:t>
            </w:r>
          </w:p>
        </w:tc>
        <w:tc>
          <w:tcPr>
            <w:tcW w:w="3499" w:type="dxa"/>
            <w:gridSpan w:val="6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127" w:type="dxa"/>
            <w:gridSpan w:val="7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3456" w:type="dxa"/>
            <w:gridSpan w:val="8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Распределение кредитов по курсам и семестрам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vMerge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vMerge w:val="restart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 кредитов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583" w:type="dxa"/>
            <w:vMerge w:val="restart"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Форма контроля</w:t>
            </w:r>
          </w:p>
        </w:tc>
        <w:tc>
          <w:tcPr>
            <w:tcW w:w="583" w:type="dxa"/>
            <w:vMerge w:val="restart"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Курсовой проект (работа)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 часов</w:t>
            </w:r>
          </w:p>
        </w:tc>
        <w:tc>
          <w:tcPr>
            <w:tcW w:w="2332" w:type="dxa"/>
            <w:gridSpan w:val="4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795" w:type="dxa"/>
            <w:gridSpan w:val="3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СРО</w:t>
            </w:r>
          </w:p>
        </w:tc>
        <w:tc>
          <w:tcPr>
            <w:tcW w:w="3456" w:type="dxa"/>
            <w:gridSpan w:val="8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количество недель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vMerge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аудиторные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лекции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практические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лабораторные</w:t>
            </w:r>
          </w:p>
        </w:tc>
        <w:tc>
          <w:tcPr>
            <w:tcW w:w="583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06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СРСП</w:t>
            </w:r>
          </w:p>
        </w:tc>
        <w:tc>
          <w:tcPr>
            <w:tcW w:w="606" w:type="dxa"/>
            <w:vMerge w:val="restart"/>
            <w:noWrap/>
            <w:textDirection w:val="btLr"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СРС (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внеаудит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785504" w:rsidRPr="00604813" w:rsidTr="0053613C">
        <w:trPr>
          <w:trHeight w:val="300"/>
        </w:trPr>
        <w:tc>
          <w:tcPr>
            <w:tcW w:w="704" w:type="dxa"/>
            <w:vMerge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4" w:type="dxa"/>
            <w:gridSpan w:val="2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4" w:type="dxa"/>
            <w:gridSpan w:val="2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4" w:type="dxa"/>
            <w:gridSpan w:val="2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23"/>
        </w:trPr>
        <w:tc>
          <w:tcPr>
            <w:tcW w:w="704" w:type="dxa"/>
            <w:vMerge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vMerge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2020-2021</w:t>
            </w:r>
          </w:p>
        </w:tc>
        <w:tc>
          <w:tcPr>
            <w:tcW w:w="864" w:type="dxa"/>
            <w:gridSpan w:val="2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2021-2022</w:t>
            </w:r>
          </w:p>
        </w:tc>
        <w:tc>
          <w:tcPr>
            <w:tcW w:w="864" w:type="dxa"/>
            <w:gridSpan w:val="2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2022-2023</w:t>
            </w:r>
          </w:p>
        </w:tc>
        <w:tc>
          <w:tcPr>
            <w:tcW w:w="864" w:type="dxa"/>
            <w:gridSpan w:val="2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2023-2024</w:t>
            </w:r>
          </w:p>
        </w:tc>
      </w:tr>
      <w:tr w:rsidR="00785504" w:rsidRPr="00604813" w:rsidTr="0053613C">
        <w:trPr>
          <w:trHeight w:val="769"/>
        </w:trPr>
        <w:tc>
          <w:tcPr>
            <w:tcW w:w="704" w:type="dxa"/>
            <w:vMerge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Merge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vMerge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 кредитов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583" w:type="dxa"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Форма контроля</w:t>
            </w:r>
          </w:p>
        </w:tc>
        <w:tc>
          <w:tcPr>
            <w:tcW w:w="583" w:type="dxa"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Курсовой проект (работа)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 часов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Аудиторные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Лекции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Практические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Лабораторные</w:t>
            </w:r>
          </w:p>
        </w:tc>
        <w:tc>
          <w:tcPr>
            <w:tcW w:w="583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06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СРСП</w:t>
            </w:r>
          </w:p>
        </w:tc>
        <w:tc>
          <w:tcPr>
            <w:tcW w:w="606" w:type="dxa"/>
            <w:noWrap/>
            <w:textDirection w:val="btLr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СРС (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внеаудит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1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2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3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4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5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6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7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2" w:type="dxa"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8 с. в </w:t>
            </w:r>
            <w:proofErr w:type="spellStart"/>
            <w:r w:rsidRPr="00604813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604813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785504" w:rsidRPr="00604813" w:rsidTr="0053613C">
        <w:trPr>
          <w:trHeight w:val="34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I. Общеобразовательные дисциплины (ООД)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83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1.1 Обязательный компонент (ОК)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51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9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SIK 1101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Современная история Казахстана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4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Fil</w:t>
            </w:r>
            <w:proofErr w:type="spellEnd"/>
            <w:r w:rsidRPr="00604813">
              <w:rPr>
                <w:sz w:val="18"/>
                <w:szCs w:val="18"/>
              </w:rPr>
              <w:t xml:space="preserve"> 2102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Философия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2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Iya</w:t>
            </w:r>
            <w:proofErr w:type="spellEnd"/>
            <w:r w:rsidRPr="00604813">
              <w:rPr>
                <w:sz w:val="18"/>
                <w:szCs w:val="18"/>
              </w:rPr>
              <w:t xml:space="preserve"> 1103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4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Iya</w:t>
            </w:r>
            <w:proofErr w:type="spellEnd"/>
            <w:r w:rsidRPr="00604813">
              <w:rPr>
                <w:sz w:val="18"/>
                <w:szCs w:val="18"/>
              </w:rPr>
              <w:t xml:space="preserve"> 1103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6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KRYa</w:t>
            </w:r>
            <w:proofErr w:type="spellEnd"/>
            <w:r w:rsidRPr="00604813">
              <w:rPr>
                <w:sz w:val="18"/>
                <w:szCs w:val="18"/>
              </w:rPr>
              <w:t xml:space="preserve"> 1104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Казахский (русский) язык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6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KRYa</w:t>
            </w:r>
            <w:proofErr w:type="spellEnd"/>
            <w:r w:rsidRPr="00604813">
              <w:rPr>
                <w:sz w:val="18"/>
                <w:szCs w:val="18"/>
              </w:rPr>
              <w:t xml:space="preserve"> 1104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Казахский (русский) язык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4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IKT 1105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MSPZ 2106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Психология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MSPZ 2106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Политология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MSPZ 2106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Социология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MSPZ 2106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Культурология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FK 1109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FK 1109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FK 2109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FK 2109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ООД ОК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435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85504" w:rsidRPr="00604813" w:rsidTr="0053613C">
        <w:trPr>
          <w:trHeight w:val="33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1.2 Вузовский компонент (ВК)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8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EPB 1110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Цели устойчивого </w:t>
            </w:r>
            <w:proofErr w:type="spellStart"/>
            <w:r w:rsidRPr="00604813">
              <w:rPr>
                <w:sz w:val="18"/>
                <w:szCs w:val="18"/>
              </w:rPr>
              <w:t>развития:журналистский</w:t>
            </w:r>
            <w:proofErr w:type="spellEnd"/>
            <w:r w:rsidRPr="00604813">
              <w:rPr>
                <w:sz w:val="18"/>
                <w:szCs w:val="18"/>
              </w:rPr>
              <w:t xml:space="preserve"> аспект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70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UP 3111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Средства массовой коммуникации и международные отношения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3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ООД ВК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85504" w:rsidRPr="00604813" w:rsidTr="0053613C">
        <w:trPr>
          <w:trHeight w:val="36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 ООД ОК, ВК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1680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435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1065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855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2 Базовые дисциплины  (БД)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9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2.1 Вузовский компонент (ВК)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6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OCZh</w:t>
            </w:r>
            <w:proofErr w:type="spellEnd"/>
            <w:r w:rsidRPr="00604813">
              <w:rPr>
                <w:sz w:val="18"/>
                <w:szCs w:val="18"/>
              </w:rPr>
              <w:t xml:space="preserve"> 1201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Основы  конвергентной журналистики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8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TRZh</w:t>
            </w:r>
            <w:proofErr w:type="spellEnd"/>
            <w:r w:rsidRPr="00604813">
              <w:rPr>
                <w:sz w:val="18"/>
                <w:szCs w:val="18"/>
              </w:rPr>
              <w:t xml:space="preserve"> 1202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Телерадиожурналистика</w:t>
            </w:r>
            <w:proofErr w:type="spellEnd"/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5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IyaSMI</w:t>
            </w:r>
            <w:proofErr w:type="spellEnd"/>
            <w:r w:rsidRPr="00604813">
              <w:rPr>
                <w:sz w:val="18"/>
                <w:szCs w:val="18"/>
              </w:rPr>
              <w:t xml:space="preserve"> 1203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Mass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  <w:proofErr w:type="spellStart"/>
            <w:r w:rsidRPr="00604813">
              <w:rPr>
                <w:sz w:val="18"/>
                <w:szCs w:val="18"/>
              </w:rPr>
              <w:t>media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  <w:proofErr w:type="spellStart"/>
            <w:r w:rsidRPr="00604813">
              <w:rPr>
                <w:sz w:val="18"/>
                <w:szCs w:val="18"/>
              </w:rPr>
              <w:t>writing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6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POZh</w:t>
            </w:r>
            <w:proofErr w:type="spellEnd"/>
            <w:r w:rsidRPr="00604813">
              <w:rPr>
                <w:sz w:val="18"/>
                <w:szCs w:val="18"/>
              </w:rPr>
              <w:t xml:space="preserve"> 2204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Правовые основы  PR, журналистики и </w:t>
            </w:r>
            <w:proofErr w:type="spellStart"/>
            <w:r w:rsidRPr="00604813">
              <w:rPr>
                <w:sz w:val="18"/>
                <w:szCs w:val="18"/>
              </w:rPr>
              <w:t>медиаэтика</w:t>
            </w:r>
            <w:proofErr w:type="spellEnd"/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70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MMW 1205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Жанровые формы и функции журналистики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4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IKZh</w:t>
            </w:r>
            <w:proofErr w:type="spellEnd"/>
            <w:r w:rsidRPr="00604813">
              <w:rPr>
                <w:sz w:val="18"/>
                <w:szCs w:val="18"/>
              </w:rPr>
              <w:t xml:space="preserve"> 1206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История казахской журналистики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60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NSAM 3207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Навыки создания аналитических материалов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60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SMS 3208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Современные мировые СМИ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2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DZh</w:t>
            </w:r>
            <w:proofErr w:type="spellEnd"/>
            <w:r w:rsidRPr="00604813">
              <w:rPr>
                <w:sz w:val="18"/>
                <w:szCs w:val="18"/>
              </w:rPr>
              <w:t xml:space="preserve"> 3209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Дата журналистика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4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STPR 2210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Современные технологии ПР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5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ZhGJ</w:t>
            </w:r>
            <w:proofErr w:type="spellEnd"/>
            <w:r w:rsidRPr="00604813">
              <w:rPr>
                <w:sz w:val="18"/>
                <w:szCs w:val="18"/>
              </w:rPr>
              <w:t xml:space="preserve"> 2211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Журналистика газет и журналов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2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VZh</w:t>
            </w:r>
            <w:proofErr w:type="spellEnd"/>
            <w:r w:rsidRPr="00604813">
              <w:rPr>
                <w:sz w:val="18"/>
                <w:szCs w:val="18"/>
              </w:rPr>
              <w:t xml:space="preserve"> 2212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Веб журналистика: </w:t>
            </w:r>
            <w:proofErr w:type="spellStart"/>
            <w:r w:rsidRPr="00604813">
              <w:rPr>
                <w:sz w:val="18"/>
                <w:szCs w:val="18"/>
              </w:rPr>
              <w:t>сторителлинг</w:t>
            </w:r>
            <w:proofErr w:type="spellEnd"/>
            <w:r w:rsidRPr="00604813">
              <w:rPr>
                <w:sz w:val="18"/>
                <w:szCs w:val="18"/>
              </w:rPr>
              <w:t xml:space="preserve">, </w:t>
            </w:r>
            <w:proofErr w:type="spellStart"/>
            <w:r w:rsidRPr="00604813">
              <w:rPr>
                <w:sz w:val="18"/>
                <w:szCs w:val="18"/>
              </w:rPr>
              <w:t>лонгрид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7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TVF 2213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Цифровая фотография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7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AB2215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Анализ больших данных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7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UP2216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2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DZh</w:t>
            </w:r>
            <w:proofErr w:type="spellEnd"/>
            <w:r w:rsidRPr="00604813">
              <w:rPr>
                <w:sz w:val="18"/>
                <w:szCs w:val="18"/>
              </w:rPr>
              <w:t xml:space="preserve"> 2214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Дизайн и оформление издании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144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БД по ВК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1140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235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145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2.2 Компонент по выбору (КВ)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1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6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147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Дисциплина из </w:t>
            </w:r>
            <w:proofErr w:type="spellStart"/>
            <w:r w:rsidRPr="00604813">
              <w:rPr>
                <w:sz w:val="18"/>
                <w:szCs w:val="18"/>
              </w:rPr>
              <w:t>кэд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8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2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2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Т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5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FM 3224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Фото в мультимедиа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1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Дисциплина из </w:t>
            </w:r>
            <w:proofErr w:type="spellStart"/>
            <w:r w:rsidRPr="00604813">
              <w:rPr>
                <w:sz w:val="18"/>
                <w:szCs w:val="18"/>
              </w:rPr>
              <w:t>кэд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6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3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7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ISP 3225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7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4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TPR 3225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социология журналистики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Дисциплина из </w:t>
            </w:r>
            <w:proofErr w:type="spellStart"/>
            <w:r w:rsidRPr="00604813">
              <w:rPr>
                <w:sz w:val="18"/>
                <w:szCs w:val="18"/>
              </w:rPr>
              <w:t>кэд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43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5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6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6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6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6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7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7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8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8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177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интернет вещание: </w:t>
            </w:r>
            <w:proofErr w:type="spellStart"/>
            <w:r w:rsidRPr="00604813">
              <w:rPr>
                <w:sz w:val="18"/>
                <w:szCs w:val="18"/>
              </w:rPr>
              <w:t>Livestream</w:t>
            </w:r>
            <w:proofErr w:type="spellEnd"/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9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9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72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179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VDI 3226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10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10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6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DF 3227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Медиа – и информационная безопасность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43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11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190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194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BEK 12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195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КЭД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дисциплина КЭД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52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БД ВК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1980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57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 БД ОК, ВК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3360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870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2100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685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2885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3. Профилирующие дисциплины (ПД)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3.1 Вузовский компонент (ВК)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8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PBZA 2301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Проблемы безопасности Центральной Азии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75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ZMR2303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 Цифровой маркетинг и реклама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63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PZh</w:t>
            </w:r>
            <w:proofErr w:type="spellEnd"/>
            <w:r w:rsidRPr="00604813">
              <w:rPr>
                <w:sz w:val="18"/>
                <w:szCs w:val="18"/>
              </w:rPr>
              <w:t xml:space="preserve"> 2304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Политика и журналистика: проблемы информационной безопасности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52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ITA4305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Избирательные технологии и мировые масс медиа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69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PT4306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Пропаганда, </w:t>
            </w:r>
            <w:proofErr w:type="spellStart"/>
            <w:r w:rsidRPr="00604813">
              <w:rPr>
                <w:sz w:val="18"/>
                <w:szCs w:val="18"/>
              </w:rPr>
              <w:t>троллинг</w:t>
            </w:r>
            <w:proofErr w:type="spellEnd"/>
            <w:r w:rsidRPr="00604813">
              <w:rPr>
                <w:sz w:val="18"/>
                <w:szCs w:val="18"/>
              </w:rPr>
              <w:t xml:space="preserve">, дезинформация и </w:t>
            </w:r>
            <w:proofErr w:type="spellStart"/>
            <w:r w:rsidRPr="00604813">
              <w:rPr>
                <w:sz w:val="18"/>
                <w:szCs w:val="18"/>
              </w:rPr>
              <w:t>визульная</w:t>
            </w:r>
            <w:proofErr w:type="spellEnd"/>
            <w:r w:rsidRPr="00604813">
              <w:rPr>
                <w:sz w:val="18"/>
                <w:szCs w:val="18"/>
              </w:rPr>
              <w:t xml:space="preserve"> </w:t>
            </w:r>
            <w:proofErr w:type="spellStart"/>
            <w:r w:rsidRPr="00604813">
              <w:rPr>
                <w:sz w:val="18"/>
                <w:szCs w:val="18"/>
              </w:rPr>
              <w:t>демонизация</w:t>
            </w:r>
            <w:proofErr w:type="spellEnd"/>
            <w:r w:rsidRPr="00604813">
              <w:rPr>
                <w:sz w:val="18"/>
                <w:szCs w:val="18"/>
              </w:rPr>
              <w:t xml:space="preserve"> в </w:t>
            </w:r>
            <w:proofErr w:type="spellStart"/>
            <w:r w:rsidRPr="00604813">
              <w:rPr>
                <w:sz w:val="18"/>
                <w:szCs w:val="18"/>
              </w:rPr>
              <w:t>сми</w:t>
            </w:r>
            <w:proofErr w:type="spellEnd"/>
            <w:r w:rsidRPr="00604813">
              <w:rPr>
                <w:sz w:val="18"/>
                <w:szCs w:val="18"/>
              </w:rPr>
              <w:t xml:space="preserve"> и </w:t>
            </w:r>
            <w:proofErr w:type="spellStart"/>
            <w:r w:rsidRPr="00604813">
              <w:rPr>
                <w:sz w:val="18"/>
                <w:szCs w:val="18"/>
              </w:rPr>
              <w:t>социалтных</w:t>
            </w:r>
            <w:proofErr w:type="spellEnd"/>
            <w:r w:rsidRPr="00604813">
              <w:rPr>
                <w:sz w:val="18"/>
                <w:szCs w:val="18"/>
              </w:rPr>
              <w:t xml:space="preserve"> медиа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90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2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PI 3307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Политическая </w:t>
            </w:r>
            <w:proofErr w:type="spellStart"/>
            <w:r w:rsidRPr="00604813">
              <w:rPr>
                <w:sz w:val="18"/>
                <w:szCs w:val="18"/>
              </w:rPr>
              <w:t>имиджмелогия</w:t>
            </w:r>
            <w:proofErr w:type="spellEnd"/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MKZ 1308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Межкультурные коммуникации и журналистика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TN 2309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ТВ новости: практикум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MMR2310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основы ПР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0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220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PzP</w:t>
            </w:r>
            <w:proofErr w:type="spellEnd"/>
            <w:r w:rsidRPr="00604813">
              <w:rPr>
                <w:sz w:val="18"/>
                <w:szCs w:val="18"/>
              </w:rPr>
              <w:t xml:space="preserve"> 2311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Производственная практика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9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221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PzP</w:t>
            </w:r>
            <w:proofErr w:type="spellEnd"/>
            <w:r w:rsidRPr="00604813">
              <w:rPr>
                <w:sz w:val="18"/>
                <w:szCs w:val="18"/>
              </w:rPr>
              <w:t xml:space="preserve"> 3312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Производственная практика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0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222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proofErr w:type="spellStart"/>
            <w:r w:rsidRPr="00604813">
              <w:rPr>
                <w:sz w:val="18"/>
                <w:szCs w:val="18"/>
              </w:rPr>
              <w:t>PdP</w:t>
            </w:r>
            <w:proofErr w:type="spellEnd"/>
            <w:r w:rsidRPr="00604813">
              <w:rPr>
                <w:sz w:val="18"/>
                <w:szCs w:val="18"/>
              </w:rPr>
              <w:t xml:space="preserve"> 4313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Преддипломная практика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UP 1214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 xml:space="preserve">Профессиональный иностранный язык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52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227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UP 1314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Профессиональный казахский (русский) язык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228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AEZh3315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Экологическая журналистика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75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258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ПД ОК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1320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1105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259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3.2 Компонент по выбору (КВ)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360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3.2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ПД КВ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361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ПД  по ВК и КВ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1320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215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1105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85504" w:rsidRPr="00604813" w:rsidTr="0053613C">
        <w:trPr>
          <w:trHeight w:val="312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362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 Дополнительные виды обучения  (ДВО)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630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363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4.1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 xml:space="preserve">4.1 Компонент по выбору (КВ) 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09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384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4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ДВО КВ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</w:tr>
      <w:tr w:rsidR="00785504" w:rsidRPr="00604813" w:rsidTr="0053613C">
        <w:trPr>
          <w:trHeight w:val="338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385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 Итоговая Государственная аттестация: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</w:tr>
      <w:tr w:rsidR="00785504" w:rsidRPr="00604813" w:rsidTr="0053613C">
        <w:trPr>
          <w:trHeight w:val="46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lastRenderedPageBreak/>
              <w:t>386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NZDP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Написание и защита дипломного проекта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</w:tr>
      <w:tr w:rsidR="00785504" w:rsidRPr="00604813" w:rsidTr="0053613C">
        <w:trPr>
          <w:trHeight w:val="43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387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GEK</w:t>
            </w:r>
          </w:p>
        </w:tc>
        <w:tc>
          <w:tcPr>
            <w:tcW w:w="1877" w:type="dxa"/>
            <w:hideMark/>
          </w:tcPr>
          <w:p w:rsidR="00785504" w:rsidRPr="00604813" w:rsidRDefault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Написание и защита дипломного проекта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180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165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6</w:t>
            </w:r>
          </w:p>
        </w:tc>
      </w:tr>
      <w:tr w:rsidR="00785504" w:rsidRPr="00604813" w:rsidTr="0053613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391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Итого по ИГА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360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30</w:t>
            </w:r>
          </w:p>
        </w:tc>
        <w:tc>
          <w:tcPr>
            <w:tcW w:w="606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330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785504" w:rsidRPr="00604813" w:rsidTr="006F38BC">
        <w:trPr>
          <w:trHeight w:val="315"/>
        </w:trPr>
        <w:tc>
          <w:tcPr>
            <w:tcW w:w="704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392</w:t>
            </w:r>
          </w:p>
        </w:tc>
        <w:tc>
          <w:tcPr>
            <w:tcW w:w="897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1+2+3+4+5</w:t>
            </w:r>
          </w:p>
        </w:tc>
        <w:tc>
          <w:tcPr>
            <w:tcW w:w="1877" w:type="dxa"/>
            <w:noWrap/>
            <w:hideMark/>
          </w:tcPr>
          <w:p w:rsidR="00785504" w:rsidRPr="00604813" w:rsidRDefault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84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sz w:val="18"/>
                <w:szCs w:val="18"/>
              </w:rPr>
            </w:pPr>
            <w:r w:rsidRPr="00604813">
              <w:rPr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7200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583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3420</w:t>
            </w:r>
          </w:p>
        </w:tc>
        <w:tc>
          <w:tcPr>
            <w:tcW w:w="606" w:type="dxa"/>
            <w:noWrap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noWrap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32" w:type="dxa"/>
            <w:noWrap/>
            <w:hideMark/>
          </w:tcPr>
          <w:p w:rsidR="00785504" w:rsidRPr="00604813" w:rsidRDefault="00785504" w:rsidP="00785504">
            <w:pPr>
              <w:rPr>
                <w:b/>
                <w:bCs/>
                <w:sz w:val="18"/>
                <w:szCs w:val="18"/>
              </w:rPr>
            </w:pPr>
            <w:r w:rsidRPr="00604813">
              <w:rPr>
                <w:b/>
                <w:bCs/>
                <w:sz w:val="18"/>
                <w:szCs w:val="18"/>
              </w:rPr>
              <w:t>30</w:t>
            </w:r>
          </w:p>
        </w:tc>
      </w:tr>
    </w:tbl>
    <w:p w:rsidR="00785504" w:rsidRDefault="00785504">
      <w:pPr>
        <w:rPr>
          <w:rFonts w:ascii="Times New Roman" w:hAnsi="Times New Roman" w:cs="Times New Roman"/>
        </w:rPr>
        <w:sectPr w:rsidR="00785504" w:rsidSect="004C42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4813" w:rsidRPr="00604813" w:rsidRDefault="00604813" w:rsidP="00604813">
      <w:pPr>
        <w:keepNext/>
        <w:keepLines/>
        <w:spacing w:after="120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7" w:name="_Toc32604963"/>
      <w:r w:rsidRPr="006048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6. Дополнительные образовательные программы (</w:t>
      </w:r>
      <w:r w:rsidRPr="00604813">
        <w:rPr>
          <w:rFonts w:ascii="Times New Roman" w:eastAsia="Times New Roman" w:hAnsi="Times New Roman" w:cs="Times New Roman"/>
          <w:b/>
          <w:sz w:val="24"/>
          <w:szCs w:val="26"/>
          <w:lang w:val="en-US" w:eastAsia="ru-RU"/>
        </w:rPr>
        <w:t>Minor</w:t>
      </w:r>
      <w:r w:rsidRPr="006048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)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1366"/>
        <w:gridCol w:w="1186"/>
        <w:gridCol w:w="1891"/>
      </w:tblGrid>
      <w:tr w:rsidR="00604813" w:rsidRPr="00604813" w:rsidTr="0071079A">
        <w:trPr>
          <w:trHeight w:val="1787"/>
          <w:jc w:val="center"/>
        </w:trPr>
        <w:tc>
          <w:tcPr>
            <w:tcW w:w="2623" w:type="pct"/>
            <w:shd w:val="clear" w:color="000000" w:fill="F2F2F2"/>
            <w:vAlign w:val="center"/>
            <w:hideMark/>
          </w:tcPr>
          <w:p w:rsidR="00604813" w:rsidRPr="00604813" w:rsidRDefault="00604813" w:rsidP="0060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дополнительной образовательной программы (</w:t>
            </w:r>
            <w:proofErr w:type="spellStart"/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Minor</w:t>
            </w:r>
            <w:proofErr w:type="spellEnd"/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с указанием перечня дисциплин, формирующих </w:t>
            </w:r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Minor</w:t>
            </w:r>
          </w:p>
        </w:tc>
        <w:tc>
          <w:tcPr>
            <w:tcW w:w="731" w:type="pct"/>
            <w:shd w:val="clear" w:color="000000" w:fill="F2F2F2"/>
            <w:vAlign w:val="center"/>
            <w:hideMark/>
          </w:tcPr>
          <w:p w:rsidR="00604813" w:rsidRPr="00604813" w:rsidRDefault="00604813" w:rsidP="0060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кредитов/ кол-во кредитов по дисциплине</w:t>
            </w:r>
          </w:p>
        </w:tc>
        <w:tc>
          <w:tcPr>
            <w:tcW w:w="635" w:type="pct"/>
            <w:shd w:val="clear" w:color="000000" w:fill="F2F2F2"/>
            <w:vAlign w:val="center"/>
            <w:hideMark/>
          </w:tcPr>
          <w:p w:rsidR="00604813" w:rsidRPr="00604813" w:rsidRDefault="00604813" w:rsidP="0060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Семестры обучения</w:t>
            </w:r>
          </w:p>
        </w:tc>
        <w:tc>
          <w:tcPr>
            <w:tcW w:w="1012" w:type="pct"/>
            <w:shd w:val="clear" w:color="000000" w:fill="F2F2F2"/>
            <w:vAlign w:val="center"/>
            <w:hideMark/>
          </w:tcPr>
          <w:p w:rsidR="00604813" w:rsidRPr="00604813" w:rsidRDefault="00604813" w:rsidP="0060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по итогам освоения дополнительных образовательных программ (</w:t>
            </w:r>
            <w:proofErr w:type="spellStart"/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Minor</w:t>
            </w:r>
            <w:proofErr w:type="spellEnd"/>
            <w:r w:rsidRPr="0060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1079A" w:rsidRPr="00604813" w:rsidTr="003A6592">
        <w:trPr>
          <w:trHeight w:val="693"/>
          <w:jc w:val="center"/>
        </w:trPr>
        <w:tc>
          <w:tcPr>
            <w:tcW w:w="2623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безопасности  Центральной Азии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pct"/>
            <w:shd w:val="clear" w:color="auto" w:fill="auto"/>
          </w:tcPr>
          <w:p w:rsidR="0071079A" w:rsidRPr="0071079A" w:rsidRDefault="0071079A" w:rsidP="0071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Сертификат-</w:t>
            </w:r>
            <w:proofErr w:type="spellStart"/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</w:p>
        </w:tc>
      </w:tr>
      <w:tr w:rsidR="0071079A" w:rsidRPr="00604813" w:rsidTr="003A6592">
        <w:trPr>
          <w:trHeight w:val="693"/>
          <w:jc w:val="center"/>
        </w:trPr>
        <w:tc>
          <w:tcPr>
            <w:tcW w:w="2623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</w:t>
            </w:r>
            <w:proofErr w:type="spellStart"/>
            <w:r w:rsidRPr="0071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имиджелогия</w:t>
            </w:r>
            <w:proofErr w:type="spellEnd"/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71079A" w:rsidRPr="0071079A" w:rsidRDefault="0071079A" w:rsidP="0071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Сертификат-</w:t>
            </w:r>
            <w:proofErr w:type="spellStart"/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</w:p>
        </w:tc>
      </w:tr>
      <w:tr w:rsidR="0071079A" w:rsidRPr="00604813" w:rsidTr="003A6592">
        <w:trPr>
          <w:trHeight w:val="693"/>
          <w:jc w:val="center"/>
        </w:trPr>
        <w:tc>
          <w:tcPr>
            <w:tcW w:w="2623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и устойчивое развитие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71079A" w:rsidRPr="00604813" w:rsidRDefault="0071079A" w:rsidP="0071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pct"/>
            <w:shd w:val="clear" w:color="auto" w:fill="auto"/>
          </w:tcPr>
          <w:p w:rsidR="0071079A" w:rsidRPr="0071079A" w:rsidRDefault="0071079A" w:rsidP="0071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Сертификат-</w:t>
            </w:r>
            <w:proofErr w:type="spellStart"/>
            <w:r w:rsidRPr="0071079A"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</w:p>
        </w:tc>
      </w:tr>
    </w:tbl>
    <w:p w:rsidR="00B80442" w:rsidRDefault="00B80442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Default="00604813">
      <w:pPr>
        <w:rPr>
          <w:rFonts w:ascii="Times New Roman" w:hAnsi="Times New Roman" w:cs="Times New Roman"/>
        </w:rPr>
      </w:pPr>
    </w:p>
    <w:p w:rsidR="00604813" w:rsidRPr="00604813" w:rsidRDefault="00604813" w:rsidP="00604813">
      <w:pPr>
        <w:keepNext/>
        <w:keepLines/>
        <w:spacing w:after="120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8" w:name="_Toc32604964"/>
      <w:r w:rsidRPr="006048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 xml:space="preserve">7. </w:t>
      </w:r>
      <w:r w:rsidRPr="00604813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Лист согласования </w:t>
      </w:r>
      <w:r w:rsidRPr="006048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 разработчиками</w:t>
      </w:r>
      <w:bookmarkEnd w:id="8"/>
    </w:p>
    <w:p w:rsidR="00604813" w:rsidRPr="00604813" w:rsidRDefault="00604813" w:rsidP="0060481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Шифр и наименование образовательной программы: ____________ - </w:t>
      </w:r>
      <w:r w:rsidRPr="0060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«_______________________»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06"/>
        <w:gridCol w:w="1296"/>
        <w:gridCol w:w="1100"/>
        <w:gridCol w:w="1583"/>
      </w:tblGrid>
      <w:tr w:rsidR="00604813" w:rsidRPr="00604813" w:rsidTr="000A40F8">
        <w:tc>
          <w:tcPr>
            <w:tcW w:w="284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1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ученая или академическая степень и Фамилия И.О. разработчика образовательной программы</w:t>
            </w:r>
          </w:p>
        </w:tc>
        <w:tc>
          <w:tcPr>
            <w:tcW w:w="708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4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Роспись</w:t>
            </w:r>
          </w:p>
        </w:tc>
        <w:tc>
          <w:tcPr>
            <w:tcW w:w="803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4813" w:rsidRPr="00604813" w:rsidTr="000A40F8">
        <w:trPr>
          <w:trHeight w:val="70"/>
        </w:trPr>
        <w:tc>
          <w:tcPr>
            <w:tcW w:w="284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1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Ниязгулова</w:t>
            </w:r>
            <w:proofErr w:type="spellEnd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Аскарбековна</w:t>
            </w:r>
            <w:proofErr w:type="spellEnd"/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кафедрой «Медиакоммуникации и истории Казахстана», профессор</w:t>
            </w:r>
          </w:p>
        </w:tc>
        <w:tc>
          <w:tcPr>
            <w:tcW w:w="708" w:type="pct"/>
            <w:vAlign w:val="center"/>
          </w:tcPr>
          <w:p w:rsidR="00604813" w:rsidRPr="00604813" w:rsidRDefault="00604813" w:rsidP="00456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5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564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813" w:rsidRPr="00604813" w:rsidTr="000A40F8">
        <w:trPr>
          <w:trHeight w:val="258"/>
        </w:trPr>
        <w:tc>
          <w:tcPr>
            <w:tcW w:w="284" w:type="pct"/>
            <w:vAlign w:val="center"/>
          </w:tcPr>
          <w:p w:rsidR="00604813" w:rsidRPr="00604813" w:rsidRDefault="00604813" w:rsidP="006048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1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Шорохов Дмитрий Павлович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ассоциированный профессор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«Медиакоммуникации и истории Казахстана»</w:t>
            </w:r>
          </w:p>
        </w:tc>
        <w:tc>
          <w:tcPr>
            <w:tcW w:w="708" w:type="pct"/>
            <w:vAlign w:val="center"/>
          </w:tcPr>
          <w:p w:rsidR="00604813" w:rsidRPr="00604813" w:rsidRDefault="00604813" w:rsidP="00456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5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0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564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vAlign w:val="center"/>
          </w:tcPr>
          <w:p w:rsidR="00604813" w:rsidRPr="00604813" w:rsidRDefault="00604813" w:rsidP="00604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813" w:rsidRPr="00381790" w:rsidRDefault="00604813">
      <w:pPr>
        <w:rPr>
          <w:rFonts w:ascii="Times New Roman" w:hAnsi="Times New Roman" w:cs="Times New Roman"/>
        </w:rPr>
      </w:pPr>
    </w:p>
    <w:sectPr w:rsidR="00604813" w:rsidRPr="003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383C"/>
    <w:multiLevelType w:val="hybridMultilevel"/>
    <w:tmpl w:val="D5026FD0"/>
    <w:lvl w:ilvl="0" w:tplc="4B9879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2E20"/>
    <w:multiLevelType w:val="hybridMultilevel"/>
    <w:tmpl w:val="E002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6545"/>
    <w:multiLevelType w:val="hybridMultilevel"/>
    <w:tmpl w:val="AC1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160FC"/>
    <w:multiLevelType w:val="multilevel"/>
    <w:tmpl w:val="81307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37C5071"/>
    <w:multiLevelType w:val="hybridMultilevel"/>
    <w:tmpl w:val="FCF6F9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B312E"/>
    <w:multiLevelType w:val="hybridMultilevel"/>
    <w:tmpl w:val="A01A766A"/>
    <w:lvl w:ilvl="0" w:tplc="11C61B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90"/>
    <w:rsid w:val="00123A97"/>
    <w:rsid w:val="001B622C"/>
    <w:rsid w:val="0023575A"/>
    <w:rsid w:val="003769F3"/>
    <w:rsid w:val="00381790"/>
    <w:rsid w:val="003E2FAD"/>
    <w:rsid w:val="003F2168"/>
    <w:rsid w:val="00456233"/>
    <w:rsid w:val="00456E24"/>
    <w:rsid w:val="00460AAF"/>
    <w:rsid w:val="004C42E5"/>
    <w:rsid w:val="004D150B"/>
    <w:rsid w:val="0053613C"/>
    <w:rsid w:val="005D4A3C"/>
    <w:rsid w:val="00604813"/>
    <w:rsid w:val="00690FEC"/>
    <w:rsid w:val="006F38BC"/>
    <w:rsid w:val="0071079A"/>
    <w:rsid w:val="00785504"/>
    <w:rsid w:val="007F3B22"/>
    <w:rsid w:val="00827AF6"/>
    <w:rsid w:val="009E3E3B"/>
    <w:rsid w:val="009E5262"/>
    <w:rsid w:val="00B80442"/>
    <w:rsid w:val="00CA47FF"/>
    <w:rsid w:val="00E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3ED1D-8EE4-4CEE-961D-8B28313A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9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3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2E5"/>
    <w:pPr>
      <w:keepNext/>
      <w:keepLines/>
      <w:spacing w:after="120"/>
      <w:outlineLvl w:val="1"/>
    </w:pPr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168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2168"/>
    <w:pPr>
      <w:keepNext/>
      <w:widowControl w:val="0"/>
      <w:autoSpaceDE w:val="0"/>
      <w:autoSpaceDN w:val="0"/>
      <w:adjustRightInd w:val="0"/>
      <w:outlineLvl w:val="4"/>
    </w:pPr>
    <w:rPr>
      <w:rFonts w:ascii="Calibri" w:eastAsia="Times New Roman" w:hAnsi="Calibri" w:cs="Times New Roman"/>
      <w:sz w:val="28"/>
      <w:szCs w:val="20"/>
      <w:lang w:val="kk-KZ" w:eastAsia="ru-RU"/>
    </w:rPr>
  </w:style>
  <w:style w:type="paragraph" w:styleId="9">
    <w:name w:val="heading 9"/>
    <w:basedOn w:val="a"/>
    <w:next w:val="a"/>
    <w:link w:val="90"/>
    <w:uiPriority w:val="99"/>
    <w:qFormat/>
    <w:rsid w:val="003F216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link w:val="a4"/>
    <w:rsid w:val="003817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a4">
    <w:name w:val="Основной текст Знак"/>
    <w:aliases w:val="Знак Знак1"/>
    <w:basedOn w:val="a0"/>
    <w:link w:val="a3"/>
    <w:rsid w:val="00381790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"/>
    <w:link w:val="a6"/>
    <w:qFormat/>
    <w:rsid w:val="003817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7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link w:val="a8"/>
    <w:uiPriority w:val="99"/>
    <w:rsid w:val="0038179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9">
    <w:name w:val="Table Grid"/>
    <w:basedOn w:val="a1"/>
    <w:uiPriority w:val="59"/>
    <w:rsid w:val="00381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"/>
    <w:link w:val="a5"/>
    <w:uiPriority w:val="34"/>
    <w:locked/>
    <w:rsid w:val="0038179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7"/>
    <w:uiPriority w:val="99"/>
    <w:locked/>
    <w:rsid w:val="0038179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11">
    <w:name w:val="Обычный1"/>
    <w:rsid w:val="003817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179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C42E5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styleId="ac">
    <w:name w:val="Hyperlink"/>
    <w:uiPriority w:val="99"/>
    <w:unhideWhenUsed/>
    <w:rsid w:val="007F3B2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3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7F3B22"/>
    <w:pPr>
      <w:spacing w:line="259" w:lineRule="auto"/>
      <w:outlineLvl w:val="9"/>
    </w:pPr>
    <w:rPr>
      <w:b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F3B22"/>
    <w:pPr>
      <w:spacing w:after="100"/>
    </w:pPr>
    <w:rPr>
      <w:rFonts w:eastAsiaTheme="minorEastAsia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F3B22"/>
    <w:pPr>
      <w:spacing w:after="100"/>
      <w:ind w:left="220"/>
    </w:pPr>
    <w:rPr>
      <w:rFonts w:eastAsiaTheme="minorEastAsia"/>
      <w:lang w:eastAsia="ru-RU"/>
    </w:rPr>
  </w:style>
  <w:style w:type="table" w:customStyle="1" w:styleId="13">
    <w:name w:val="Сетка таблицы1"/>
    <w:basedOn w:val="a1"/>
    <w:next w:val="a9"/>
    <w:uiPriority w:val="59"/>
    <w:rsid w:val="007F3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next w:val="a"/>
    <w:uiPriority w:val="9"/>
    <w:unhideWhenUsed/>
    <w:qFormat/>
    <w:rsid w:val="003F2168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2168"/>
    <w:rPr>
      <w:rFonts w:ascii="Calibri" w:eastAsia="Times New Roman" w:hAnsi="Calibri" w:cs="Times New Roman"/>
      <w:sz w:val="28"/>
      <w:szCs w:val="20"/>
      <w:lang w:val="kk-KZ" w:eastAsia="ru-RU"/>
    </w:rPr>
  </w:style>
  <w:style w:type="character" w:customStyle="1" w:styleId="90">
    <w:name w:val="Заголовок 9 Знак"/>
    <w:basedOn w:val="a0"/>
    <w:link w:val="9"/>
    <w:uiPriority w:val="99"/>
    <w:rsid w:val="003F216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numbering" w:customStyle="1" w:styleId="14">
    <w:name w:val="Нет списка1"/>
    <w:next w:val="a2"/>
    <w:uiPriority w:val="99"/>
    <w:semiHidden/>
    <w:unhideWhenUsed/>
    <w:rsid w:val="003F2168"/>
  </w:style>
  <w:style w:type="paragraph" w:customStyle="1" w:styleId="text">
    <w:name w:val="text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9"/>
    <w:uiPriority w:val="59"/>
    <w:rsid w:val="003F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F2168"/>
    <w:rPr>
      <w:b/>
      <w:bCs/>
    </w:rPr>
  </w:style>
  <w:style w:type="character" w:customStyle="1" w:styleId="32">
    <w:name w:val="Основной текст (3)"/>
    <w:rsid w:val="003F21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rsid w:val="003F21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rsid w:val="003F2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3F21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2168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Малые прописные"/>
    <w:rsid w:val="003F2168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3F21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ody Text Indent"/>
    <w:basedOn w:val="a"/>
    <w:link w:val="af0"/>
    <w:uiPriority w:val="99"/>
    <w:unhideWhenUsed/>
    <w:rsid w:val="003F216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F2168"/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3F2168"/>
  </w:style>
  <w:style w:type="character" w:customStyle="1" w:styleId="af1">
    <w:name w:val="Оглавление_"/>
    <w:link w:val="af2"/>
    <w:rsid w:val="003F21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Оглавление"/>
    <w:basedOn w:val="a"/>
    <w:link w:val="af1"/>
    <w:rsid w:val="003F216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f3">
    <w:name w:val="List Number"/>
    <w:basedOn w:val="a"/>
    <w:rsid w:val="003F2168"/>
    <w:pPr>
      <w:tabs>
        <w:tab w:val="num" w:pos="567"/>
      </w:tabs>
      <w:spacing w:after="0" w:line="240" w:lineRule="auto"/>
      <w:ind w:left="567" w:hanging="567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unhideWhenUsed/>
    <w:rsid w:val="003F2168"/>
    <w:pPr>
      <w:spacing w:after="120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3F2168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5">
    <w:name w:val="Основной текст (3)_"/>
    <w:rsid w:val="003F216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_"/>
    <w:rsid w:val="003F216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_"/>
    <w:uiPriority w:val="99"/>
    <w:rsid w:val="003F216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2">
    <w:name w:val="Основной текст (5)"/>
    <w:uiPriority w:val="99"/>
    <w:rsid w:val="003F216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5">
    <w:name w:val="Основной текст (2)_"/>
    <w:rsid w:val="003F2168"/>
    <w:rPr>
      <w:rFonts w:ascii="Times New Roman" w:hAnsi="Times New Roman" w:cs="Times New Roman"/>
      <w:sz w:val="22"/>
      <w:szCs w:val="22"/>
      <w:u w:val="none"/>
    </w:rPr>
  </w:style>
  <w:style w:type="paragraph" w:styleId="26">
    <w:name w:val="List Bullet 2"/>
    <w:basedOn w:val="af4"/>
    <w:autoRedefine/>
    <w:rsid w:val="003F2168"/>
    <w:pPr>
      <w:tabs>
        <w:tab w:val="num" w:pos="1298"/>
      </w:tabs>
      <w:overflowPunct w:val="0"/>
      <w:autoSpaceDE w:val="0"/>
      <w:autoSpaceDN w:val="0"/>
      <w:adjustRightInd w:val="0"/>
      <w:spacing w:after="0" w:line="240" w:lineRule="atLeast"/>
      <w:ind w:left="1080" w:right="-29" w:hanging="283"/>
      <w:contextualSpacing w:val="0"/>
      <w:jc w:val="both"/>
      <w:textAlignment w:val="baseline"/>
    </w:pPr>
    <w:rPr>
      <w:rFonts w:ascii="Times New Roman" w:hAnsi="Times New Roman"/>
      <w:sz w:val="28"/>
    </w:rPr>
  </w:style>
  <w:style w:type="paragraph" w:styleId="af4">
    <w:name w:val="List Bullet"/>
    <w:basedOn w:val="a"/>
    <w:uiPriority w:val="99"/>
    <w:rsid w:val="003F2168"/>
    <w:pPr>
      <w:contextualSpacing/>
    </w:pPr>
    <w:rPr>
      <w:rFonts w:ascii="Calibri" w:eastAsia="Times New Roman" w:hAnsi="Calibri" w:cs="Times New Roman"/>
      <w:lang w:eastAsia="ru-RU"/>
    </w:rPr>
  </w:style>
  <w:style w:type="paragraph" w:styleId="af5">
    <w:name w:val="No Spacing"/>
    <w:aliases w:val="Таймс14,Без интервала2,No Spacing,Без интервала21"/>
    <w:link w:val="af6"/>
    <w:uiPriority w:val="1"/>
    <w:qFormat/>
    <w:rsid w:val="003F21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f7">
    <w:name w:val="Title"/>
    <w:basedOn w:val="a"/>
    <w:link w:val="af8"/>
    <w:uiPriority w:val="99"/>
    <w:qFormat/>
    <w:rsid w:val="003F21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af8">
    <w:name w:val="Название Знак"/>
    <w:basedOn w:val="a0"/>
    <w:link w:val="af7"/>
    <w:uiPriority w:val="99"/>
    <w:rsid w:val="003F2168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27">
    <w:name w:val="Body Text 2"/>
    <w:basedOn w:val="a"/>
    <w:link w:val="28"/>
    <w:uiPriority w:val="99"/>
    <w:rsid w:val="003F2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8">
    <w:name w:val="Основной текст 2 Знак"/>
    <w:basedOn w:val="a0"/>
    <w:link w:val="27"/>
    <w:uiPriority w:val="99"/>
    <w:rsid w:val="003F216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FR2">
    <w:name w:val="FR2"/>
    <w:uiPriority w:val="99"/>
    <w:rsid w:val="003F2168"/>
    <w:pPr>
      <w:widowControl w:val="0"/>
      <w:spacing w:after="0" w:line="420" w:lineRule="auto"/>
      <w:ind w:firstLine="40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f9">
    <w:name w:val="Основной текст_"/>
    <w:link w:val="36"/>
    <w:locked/>
    <w:rsid w:val="003F216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6">
    <w:name w:val="Основной текст3"/>
    <w:basedOn w:val="a"/>
    <w:link w:val="af9"/>
    <w:rsid w:val="003F2168"/>
    <w:pPr>
      <w:shd w:val="clear" w:color="auto" w:fill="FFFFFF"/>
      <w:spacing w:after="180" w:line="240" w:lineRule="exact"/>
    </w:pPr>
    <w:rPr>
      <w:rFonts w:ascii="Times New Roman" w:hAnsi="Times New Roman" w:cs="Times New Roman"/>
      <w:sz w:val="19"/>
      <w:szCs w:val="19"/>
    </w:rPr>
  </w:style>
  <w:style w:type="paragraph" w:customStyle="1" w:styleId="FR1">
    <w:name w:val="FR1"/>
    <w:uiPriority w:val="99"/>
    <w:rsid w:val="003F2168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29">
    <w:name w:val="Body Text Indent 2"/>
    <w:basedOn w:val="a"/>
    <w:link w:val="2a"/>
    <w:uiPriority w:val="99"/>
    <w:rsid w:val="003F2168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3F2168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"/>
    <w:link w:val="afb"/>
    <w:uiPriority w:val="99"/>
    <w:rsid w:val="003F2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3F216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1">
    <w:name w:val="s1"/>
    <w:rsid w:val="003F2168"/>
    <w:rPr>
      <w:rFonts w:ascii="Times New Roman" w:hAnsi="Times New Roman"/>
      <w:b/>
      <w:color w:val="000000"/>
      <w:sz w:val="28"/>
      <w:u w:val="none"/>
      <w:effect w:val="none"/>
    </w:rPr>
  </w:style>
  <w:style w:type="character" w:styleId="afc">
    <w:name w:val="Emphasis"/>
    <w:uiPriority w:val="20"/>
    <w:qFormat/>
    <w:rsid w:val="003F2168"/>
    <w:rPr>
      <w:i/>
      <w:iCs/>
    </w:rPr>
  </w:style>
  <w:style w:type="paragraph" w:customStyle="1" w:styleId="Default">
    <w:name w:val="Default"/>
    <w:rsid w:val="003F2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3F21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3F2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3">
    <w:name w:val="s3"/>
    <w:basedOn w:val="a0"/>
    <w:rsid w:val="003F2168"/>
  </w:style>
  <w:style w:type="table" w:customStyle="1" w:styleId="110">
    <w:name w:val="Сетка таблицы11"/>
    <w:basedOn w:val="a1"/>
    <w:next w:val="a9"/>
    <w:uiPriority w:val="59"/>
    <w:rsid w:val="003F21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9">
    <w:name w:val="s9"/>
    <w:rsid w:val="003F2168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0">
    <w:name w:val="s0"/>
    <w:rsid w:val="003F21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6">
    <w:name w:val="Основной текст (6)_"/>
    <w:rsid w:val="003F21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3F2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rsid w:val="003F216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character" w:customStyle="1" w:styleId="80">
    <w:name w:val="Основной текст (8)"/>
    <w:rsid w:val="003F2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d">
    <w:name w:val="header"/>
    <w:basedOn w:val="a"/>
    <w:link w:val="afe"/>
    <w:unhideWhenUsed/>
    <w:rsid w:val="003F21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Верхний колонтитул Знак"/>
    <w:basedOn w:val="a0"/>
    <w:link w:val="afd"/>
    <w:rsid w:val="003F2168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F2168"/>
  </w:style>
  <w:style w:type="paragraph" w:styleId="aff">
    <w:name w:val="Plain Text"/>
    <w:basedOn w:val="a"/>
    <w:link w:val="aff0"/>
    <w:rsid w:val="003F2168"/>
    <w:rPr>
      <w:rFonts w:ascii="Courier New" w:eastAsia="Times New Roman" w:hAnsi="Courier New" w:cs="Times New Roman"/>
      <w:sz w:val="20"/>
      <w:szCs w:val="20"/>
      <w:lang w:val="x-none" w:bidi="en-US"/>
    </w:rPr>
  </w:style>
  <w:style w:type="character" w:customStyle="1" w:styleId="aff0">
    <w:name w:val="Текст Знак"/>
    <w:basedOn w:val="a0"/>
    <w:link w:val="aff"/>
    <w:rsid w:val="003F2168"/>
    <w:rPr>
      <w:rFonts w:ascii="Courier New" w:eastAsia="Times New Roman" w:hAnsi="Courier New" w:cs="Times New Roman"/>
      <w:sz w:val="20"/>
      <w:szCs w:val="20"/>
      <w:lang w:val="x-none" w:bidi="en-US"/>
    </w:rPr>
  </w:style>
  <w:style w:type="character" w:styleId="aff1">
    <w:name w:val="FollowedHyperlink"/>
    <w:uiPriority w:val="99"/>
    <w:semiHidden/>
    <w:unhideWhenUsed/>
    <w:rsid w:val="003F2168"/>
    <w:rPr>
      <w:color w:val="800080"/>
      <w:u w:val="single"/>
    </w:rPr>
  </w:style>
  <w:style w:type="paragraph" w:customStyle="1" w:styleId="xl66">
    <w:name w:val="xl66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F21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F216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F216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F216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F21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F21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F21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F21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F21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F216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F21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F21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F21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F21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F21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F21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F216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F216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9">
    <w:name w:val="xl15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3F21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F21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3F21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F21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F21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F2168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t">
    <w:name w:val="st"/>
    <w:basedOn w:val="a0"/>
    <w:rsid w:val="003F2168"/>
  </w:style>
  <w:style w:type="character" w:customStyle="1" w:styleId="tlid-translation">
    <w:name w:val="tlid-translation"/>
    <w:basedOn w:val="a0"/>
    <w:rsid w:val="003F2168"/>
  </w:style>
  <w:style w:type="paragraph" w:customStyle="1" w:styleId="72">
    <w:name w:val="Основной текст7"/>
    <w:basedOn w:val="a"/>
    <w:rsid w:val="003F2168"/>
    <w:pPr>
      <w:widowControl w:val="0"/>
      <w:shd w:val="clear" w:color="auto" w:fill="FFFFFF"/>
      <w:spacing w:after="240" w:line="0" w:lineRule="atLeast"/>
      <w:jc w:val="center"/>
    </w:pPr>
    <w:rPr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F2168"/>
    <w:rPr>
      <w:rFonts w:ascii="Cambria" w:eastAsia="Times New Roman" w:hAnsi="Cambria" w:cs="Times New Roman"/>
      <w:color w:val="243F60"/>
      <w:sz w:val="24"/>
      <w:szCs w:val="24"/>
    </w:rPr>
  </w:style>
  <w:style w:type="paragraph" w:styleId="37">
    <w:name w:val="toc 3"/>
    <w:basedOn w:val="a"/>
    <w:next w:val="a"/>
    <w:autoRedefine/>
    <w:uiPriority w:val="39"/>
    <w:unhideWhenUsed/>
    <w:rsid w:val="003F2168"/>
    <w:pPr>
      <w:spacing w:after="100" w:line="259" w:lineRule="auto"/>
      <w:ind w:left="440"/>
    </w:pPr>
    <w:rPr>
      <w:rFonts w:eastAsia="Times New Roman" w:cs="Times New Roman"/>
      <w:lang w:eastAsia="ru-RU"/>
    </w:rPr>
  </w:style>
  <w:style w:type="numbering" w:customStyle="1" w:styleId="2b">
    <w:name w:val="Нет списка2"/>
    <w:next w:val="a2"/>
    <w:uiPriority w:val="99"/>
    <w:semiHidden/>
    <w:unhideWhenUsed/>
    <w:rsid w:val="003F2168"/>
  </w:style>
  <w:style w:type="character" w:customStyle="1" w:styleId="af6">
    <w:name w:val="Без интервала Знак"/>
    <w:aliases w:val="Таймс14 Знак,Без интервала2 Знак,No Spacing Знак,Без интервала21 Знак"/>
    <w:link w:val="af5"/>
    <w:uiPriority w:val="1"/>
    <w:rsid w:val="003F2168"/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3F2168"/>
  </w:style>
  <w:style w:type="character" w:customStyle="1" w:styleId="Heading5Char">
    <w:name w:val="Heading 5 Char"/>
    <w:aliases w:val="Знак Char"/>
    <w:basedOn w:val="a0"/>
    <w:uiPriority w:val="9"/>
    <w:semiHidden/>
    <w:rsid w:val="003F216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1111">
    <w:name w:val="Сетка таблицы111"/>
    <w:basedOn w:val="a1"/>
    <w:next w:val="a9"/>
    <w:uiPriority w:val="59"/>
    <w:rsid w:val="003F21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3F2168"/>
    <w:rPr>
      <w:rFonts w:ascii="Consolas" w:hAnsi="Consolas" w:cs="Consolas"/>
      <w:sz w:val="20"/>
      <w:szCs w:val="20"/>
    </w:rPr>
  </w:style>
  <w:style w:type="paragraph" w:customStyle="1" w:styleId="Style18">
    <w:name w:val="Style18"/>
    <w:basedOn w:val="a"/>
    <w:uiPriority w:val="99"/>
    <w:rsid w:val="003F216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3F216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3F216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3F2168"/>
    <w:pPr>
      <w:widowControl w:val="0"/>
      <w:autoSpaceDE w:val="0"/>
      <w:autoSpaceDN w:val="0"/>
      <w:adjustRightInd w:val="0"/>
      <w:spacing w:after="0" w:line="32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F216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3F216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3F216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F2168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F2168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3F216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3F216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F216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3F216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216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F216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3F21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3F216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3F216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F2168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3F2168"/>
    <w:rPr>
      <w:rFonts w:cs="Times New Roman"/>
    </w:rPr>
  </w:style>
  <w:style w:type="paragraph" w:customStyle="1" w:styleId="Style4">
    <w:name w:val="Style4"/>
    <w:basedOn w:val="a"/>
    <w:uiPriority w:val="99"/>
    <w:rsid w:val="003F2168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NoSpacingChar">
    <w:name w:val="No Spacing Char"/>
    <w:aliases w:val="Таймс14 Char"/>
    <w:uiPriority w:val="99"/>
    <w:locked/>
    <w:rsid w:val="003F2168"/>
    <w:rPr>
      <w:rFonts w:ascii="Calibri" w:hAnsi="Calibri"/>
      <w:sz w:val="22"/>
      <w:lang w:val="ru-RU" w:eastAsia="en-US"/>
    </w:rPr>
  </w:style>
  <w:style w:type="paragraph" w:customStyle="1" w:styleId="210">
    <w:name w:val="Основной текст с отступом 21"/>
    <w:basedOn w:val="a"/>
    <w:uiPriority w:val="99"/>
    <w:rsid w:val="003F2168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val="de-DE" w:eastAsia="ar-SA"/>
    </w:rPr>
  </w:style>
  <w:style w:type="paragraph" w:styleId="38">
    <w:name w:val="Body Text Indent 3"/>
    <w:basedOn w:val="a"/>
    <w:link w:val="39"/>
    <w:uiPriority w:val="99"/>
    <w:rsid w:val="003F216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3F2168"/>
    <w:rPr>
      <w:rFonts w:ascii="Calibri" w:eastAsia="Calibri" w:hAnsi="Calibri" w:cs="Times New Roman"/>
      <w:sz w:val="16"/>
      <w:szCs w:val="16"/>
    </w:rPr>
  </w:style>
  <w:style w:type="character" w:customStyle="1" w:styleId="15">
    <w:name w:val="Основной текст с отступом Знак1"/>
    <w:basedOn w:val="a0"/>
    <w:uiPriority w:val="99"/>
    <w:locked/>
    <w:rsid w:val="003F2168"/>
    <w:rPr>
      <w:rFonts w:ascii="Calibri" w:eastAsia="Times New Roman" w:hAnsi="Calibri" w:cs="Times New Roman"/>
    </w:rPr>
  </w:style>
  <w:style w:type="paragraph" w:customStyle="1" w:styleId="aff2">
    <w:name w:val="Текстовый блок"/>
    <w:rsid w:val="003F2168"/>
    <w:pPr>
      <w:spacing w:after="200" w:line="276" w:lineRule="auto"/>
    </w:pPr>
    <w:rPr>
      <w:rFonts w:ascii="Calibri" w:eastAsia="Times New Roman" w:hAnsi="Calibri" w:cs="Calibri"/>
      <w:color w:val="00000A"/>
      <w:u w:color="00000A"/>
      <w:lang w:val="en-US"/>
    </w:rPr>
  </w:style>
  <w:style w:type="character" w:customStyle="1" w:styleId="ListLabel3">
    <w:name w:val="ListLabel 3"/>
    <w:uiPriority w:val="99"/>
    <w:rsid w:val="003F2168"/>
  </w:style>
  <w:style w:type="character" w:customStyle="1" w:styleId="53">
    <w:name w:val="Знак Знак5"/>
    <w:basedOn w:val="a0"/>
    <w:uiPriority w:val="99"/>
    <w:semiHidden/>
    <w:locked/>
    <w:rsid w:val="003F21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4">
    <w:name w:val="ListLabel 4"/>
    <w:uiPriority w:val="99"/>
    <w:rsid w:val="003F2168"/>
  </w:style>
  <w:style w:type="character" w:customStyle="1" w:styleId="16">
    <w:name w:val="Знак Знак16"/>
    <w:uiPriority w:val="99"/>
    <w:locked/>
    <w:rsid w:val="003F2168"/>
    <w:rPr>
      <w:rFonts w:ascii="Cambria" w:hAnsi="Cambria"/>
      <w:b/>
      <w:color w:val="365F91"/>
      <w:sz w:val="28"/>
    </w:rPr>
  </w:style>
  <w:style w:type="paragraph" w:customStyle="1" w:styleId="17">
    <w:name w:val="Абзац списка1"/>
    <w:basedOn w:val="a"/>
    <w:uiPriority w:val="99"/>
    <w:rsid w:val="003F2168"/>
    <w:pPr>
      <w:ind w:left="720"/>
      <w:contextualSpacing/>
    </w:pPr>
    <w:rPr>
      <w:rFonts w:ascii="Calibri" w:eastAsia="Calibri" w:hAnsi="Calibri" w:cs="Times New Roman"/>
      <w:szCs w:val="20"/>
      <w:lang w:val="de-DE" w:eastAsia="de-DE"/>
    </w:rPr>
  </w:style>
  <w:style w:type="character" w:customStyle="1" w:styleId="apple-style-span">
    <w:name w:val="apple-style-span"/>
    <w:basedOn w:val="a0"/>
    <w:uiPriority w:val="99"/>
    <w:rsid w:val="003F2168"/>
    <w:rPr>
      <w:rFonts w:cs="Times New Roman"/>
    </w:rPr>
  </w:style>
  <w:style w:type="character" w:customStyle="1" w:styleId="InternetLink">
    <w:name w:val="Internet Link"/>
    <w:basedOn w:val="a0"/>
    <w:rsid w:val="003F2168"/>
    <w:rPr>
      <w:rFonts w:cs="Times New Roman"/>
      <w:color w:val="0000FF"/>
      <w:u w:val="single"/>
    </w:rPr>
  </w:style>
  <w:style w:type="paragraph" w:customStyle="1" w:styleId="18">
    <w:name w:val="Без интервала1"/>
    <w:qFormat/>
    <w:rsid w:val="003F2168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character" w:customStyle="1" w:styleId="Hyperlink0">
    <w:name w:val="Hyperlink.0"/>
    <w:basedOn w:val="InternetLink"/>
    <w:qFormat/>
    <w:rsid w:val="003F2168"/>
    <w:rPr>
      <w:rFonts w:cs="Times New Roman"/>
      <w:color w:val="0000FF"/>
      <w:u w:val="single" w:color="0000FF"/>
    </w:rPr>
  </w:style>
  <w:style w:type="paragraph" w:customStyle="1" w:styleId="aff3">
    <w:name w:val="По умолчанию"/>
    <w:qFormat/>
    <w:rsid w:val="003F2168"/>
    <w:pPr>
      <w:spacing w:after="0" w:line="240" w:lineRule="auto"/>
    </w:pPr>
    <w:rPr>
      <w:rFonts w:ascii="Helvetica" w:eastAsia="Arial Unicode MS" w:hAnsi="Helvetica" w:cs="Arial Unicode MS"/>
      <w:color w:val="000000"/>
      <w:u w:color="00000A"/>
      <w:lang w:val="en-US"/>
    </w:rPr>
  </w:style>
  <w:style w:type="character" w:styleId="aff4">
    <w:name w:val="annotation reference"/>
    <w:basedOn w:val="a0"/>
    <w:uiPriority w:val="99"/>
    <w:semiHidden/>
    <w:unhideWhenUsed/>
    <w:rsid w:val="003F216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F216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F2168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F216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F2168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">
    <w:name w:val="Table Normal"/>
    <w:rsid w:val="003F21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3F2168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F2168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3F2168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F2168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F216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F2168"/>
    <w:pPr>
      <w:pBdr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F21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F21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F21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3F2168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3F2168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F21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F21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F216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18">
    <w:name w:val="xl21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F2168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F2168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3F2168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3F2168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3F2168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3F2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0">
    <w:name w:val="xl270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2">
    <w:name w:val="xl272"/>
    <w:basedOn w:val="a"/>
    <w:rsid w:val="003F21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3F2168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3F21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3F216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3F21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3F21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3F21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3">
    <w:name w:val="xl283"/>
    <w:basedOn w:val="a"/>
    <w:rsid w:val="003F21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3F21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872C-B047-47FA-B0AB-C19AE86C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8655</Words>
  <Characters>49340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Argynbaeva</dc:creator>
  <cp:keywords/>
  <dc:description/>
  <cp:lastModifiedBy>Nazgul Argynbaeva</cp:lastModifiedBy>
  <cp:revision>3</cp:revision>
  <cp:lastPrinted>2020-08-24T08:05:00Z</cp:lastPrinted>
  <dcterms:created xsi:type="dcterms:W3CDTF">2020-08-24T08:07:00Z</dcterms:created>
  <dcterms:modified xsi:type="dcterms:W3CDTF">2020-08-24T08:12:00Z</dcterms:modified>
</cp:coreProperties>
</file>